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06B" w:rsidRDefault="00B3006B" w:rsidP="00B3006B">
      <w:pPr>
        <w:pStyle w:val="a3"/>
        <w:widowControl/>
        <w:spacing w:beforeAutospacing="0" w:afterAutospacing="0" w:line="525" w:lineRule="atLeast"/>
        <w:jc w:val="center"/>
        <w:rPr>
          <w:rFonts w:ascii="微软雅黑" w:eastAsia="微软雅黑" w:hAnsi="微软雅黑" w:cs="微软雅黑"/>
        </w:rPr>
      </w:pPr>
      <w:r>
        <w:rPr>
          <w:rStyle w:val="a4"/>
          <w:rFonts w:ascii="Times New Roman" w:eastAsia="微软雅黑" w:hAnsi="Times New Roman" w:hint="eastAsia"/>
          <w:color w:val="333333"/>
          <w:sz w:val="31"/>
          <w:szCs w:val="31"/>
          <w:shd w:val="clear" w:color="auto" w:fill="FFFFFF"/>
        </w:rPr>
        <w:t>2</w:t>
      </w:r>
      <w:r>
        <w:rPr>
          <w:rStyle w:val="a4"/>
          <w:rFonts w:ascii="Times New Roman" w:eastAsia="微软雅黑" w:hAnsi="Times New Roman"/>
          <w:color w:val="333333"/>
          <w:sz w:val="31"/>
          <w:szCs w:val="31"/>
          <w:shd w:val="clear" w:color="auto" w:fill="FFFFFF"/>
        </w:rPr>
        <w:t>0</w:t>
      </w:r>
      <w:r>
        <w:rPr>
          <w:rStyle w:val="a4"/>
          <w:rFonts w:ascii="Times New Roman" w:eastAsia="微软雅黑" w:hAnsi="Times New Roman" w:hint="eastAsia"/>
          <w:color w:val="333333"/>
          <w:sz w:val="31"/>
          <w:szCs w:val="31"/>
          <w:shd w:val="clear" w:color="auto" w:fill="FFFFFF"/>
        </w:rPr>
        <w:t>20</w:t>
      </w:r>
      <w:r>
        <w:rPr>
          <w:rStyle w:val="a4"/>
          <w:rFonts w:ascii="宋体" w:eastAsia="宋体" w:hAnsi="宋体" w:cs="宋体" w:hint="eastAsia"/>
          <w:color w:val="333333"/>
          <w:sz w:val="31"/>
          <w:szCs w:val="31"/>
          <w:shd w:val="clear" w:color="auto" w:fill="FFFFFF"/>
        </w:rPr>
        <w:t>年菏泽市地方储备（小麦）专场竞价销售交易细则</w:t>
      </w:r>
    </w:p>
    <w:p w:rsidR="00B3006B" w:rsidRDefault="00B3006B" w:rsidP="00B3006B">
      <w:pPr>
        <w:pStyle w:val="a3"/>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2020年1月13日</w:t>
      </w:r>
      <w:r>
        <w:rPr>
          <w:rFonts w:ascii="宋体" w:eastAsia="宋体" w:hAnsi="宋体" w:cs="宋体" w:hint="eastAsia"/>
          <w:color w:val="333333"/>
          <w:sz w:val="30"/>
          <w:szCs w:val="30"/>
          <w:shd w:val="clear" w:color="auto" w:fill="FFFFFF"/>
        </w:rPr>
        <w:t>）</w:t>
      </w:r>
    </w:p>
    <w:p w:rsidR="00B3006B" w:rsidRDefault="00B3006B" w:rsidP="00B3006B">
      <w:pPr>
        <w:pStyle w:val="a3"/>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第一</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总</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B3006B" w:rsidRDefault="00B3006B" w:rsidP="00B3006B">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第一条、受</w:t>
      </w:r>
      <w:r>
        <w:rPr>
          <w:rFonts w:ascii="宋体" w:eastAsia="宋体" w:hAnsi="宋体" w:cs="宋体" w:hint="eastAsia"/>
          <w:b/>
          <w:bCs/>
          <w:color w:val="333333"/>
          <w:sz w:val="30"/>
          <w:szCs w:val="30"/>
          <w:shd w:val="clear" w:color="auto" w:fill="FFFFFF"/>
        </w:rPr>
        <w:t>菏泽市粮油中转</w:t>
      </w:r>
      <w:r>
        <w:rPr>
          <w:rFonts w:ascii="宋体" w:eastAsia="宋体" w:hAnsi="宋体" w:cs="宋体" w:hint="eastAsia"/>
          <w:b/>
          <w:bCs/>
          <w:color w:val="333333"/>
          <w:sz w:val="28"/>
          <w:szCs w:val="28"/>
          <w:shd w:val="clear" w:color="auto" w:fill="FFFFFF"/>
        </w:rPr>
        <w:t>储备库</w:t>
      </w:r>
      <w:r>
        <w:rPr>
          <w:rFonts w:ascii="宋体" w:eastAsia="宋体" w:hAnsi="宋体" w:cs="宋体" w:hint="eastAsia"/>
          <w:color w:val="333333"/>
          <w:sz w:val="30"/>
          <w:szCs w:val="30"/>
          <w:shd w:val="clear" w:color="auto" w:fill="FFFFFF"/>
        </w:rPr>
        <w:t>委托，山东省粮油交易中心承办（以下简称交易中心），山东省粮油交易中心菏泽分中心（以下简称</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菏泽分中心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27"/>
          <w:szCs w:val="27"/>
          <w:shd w:val="clear" w:color="auto" w:fill="FFFFFF"/>
        </w:rPr>
        <w:t> </w:t>
      </w:r>
      <w:r>
        <w:rPr>
          <w:rFonts w:ascii="宋体" w:eastAsia="宋体" w:hAnsi="宋体" w:cs="宋体" w:hint="eastAsia"/>
          <w:color w:val="333333"/>
          <w:sz w:val="30"/>
          <w:szCs w:val="30"/>
          <w:shd w:val="clear" w:color="auto" w:fill="FFFFFF"/>
        </w:rPr>
        <w:t>协办本次</w:t>
      </w:r>
      <w:r>
        <w:rPr>
          <w:rFonts w:ascii="微软雅黑" w:eastAsia="微软雅黑" w:hAnsi="微软雅黑" w:cs="微软雅黑" w:hint="eastAsia"/>
          <w:color w:val="333333"/>
          <w:sz w:val="30"/>
          <w:szCs w:val="30"/>
          <w:u w:val="single"/>
          <w:shd w:val="clear" w:color="auto" w:fill="FFFFFF"/>
        </w:rPr>
        <w:t>2020</w:t>
      </w:r>
      <w:r>
        <w:rPr>
          <w:rFonts w:ascii="宋体" w:eastAsia="宋体" w:hAnsi="宋体" w:cs="宋体" w:hint="eastAsia"/>
          <w:color w:val="333333"/>
          <w:sz w:val="30"/>
          <w:szCs w:val="30"/>
          <w:u w:val="single"/>
          <w:shd w:val="clear" w:color="auto" w:fill="FFFFFF"/>
        </w:rPr>
        <w:t>年菏泽市地方储备（小麦）专场竞价销售交易会（以下简称：专场竞价交易会）</w:t>
      </w:r>
      <w:r>
        <w:rPr>
          <w:rFonts w:ascii="宋体" w:eastAsia="宋体" w:hAnsi="宋体" w:cs="宋体" w:hint="eastAsia"/>
          <w:color w:val="333333"/>
          <w:sz w:val="30"/>
          <w:szCs w:val="30"/>
          <w:shd w:val="clear" w:color="auto" w:fill="FFFFFF"/>
        </w:rPr>
        <w:t>的相关工作。为保证专场竞价销售活动顺利进行，</w:t>
      </w:r>
      <w:r>
        <w:rPr>
          <w:rFonts w:hint="eastAsia"/>
          <w:sz w:val="30"/>
          <w:szCs w:val="30"/>
        </w:rPr>
        <w:t>根据国家粮食局办公室关于印发《粮食竞价销售交易规则》的通知（国粮办发</w:t>
      </w:r>
      <w:r>
        <w:rPr>
          <w:rFonts w:hint="eastAsia"/>
          <w:sz w:val="30"/>
          <w:szCs w:val="30"/>
        </w:rPr>
        <w:t xml:space="preserve"> [2016] 6</w:t>
      </w:r>
      <w:r>
        <w:rPr>
          <w:rFonts w:hint="eastAsia"/>
          <w:sz w:val="30"/>
          <w:szCs w:val="30"/>
        </w:rPr>
        <w:t>号）的相关内容</w:t>
      </w:r>
      <w:r>
        <w:rPr>
          <w:sz w:val="30"/>
          <w:szCs w:val="30"/>
        </w:rPr>
        <w:t>特制定本细则。</w:t>
      </w:r>
      <w:r>
        <w:rPr>
          <w:rFonts w:ascii="宋体" w:eastAsia="宋体" w:hAnsi="宋体" w:cs="宋体" w:hint="eastAsia"/>
          <w:color w:val="333333"/>
          <w:sz w:val="30"/>
          <w:szCs w:val="30"/>
          <w:shd w:val="clear" w:color="auto" w:fill="FFFFFF"/>
        </w:rPr>
        <w:t>本细则适用于由交易中心组织的本次专场竞价交易会活动。</w:t>
      </w:r>
    </w:p>
    <w:p w:rsidR="00B3006B" w:rsidRDefault="00B3006B" w:rsidP="00B3006B">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第二条、本次专场竞价交易会活动，采取计算机网络竞价的方式进行。</w:t>
      </w:r>
      <w:r>
        <w:rPr>
          <w:rFonts w:ascii="宋体" w:eastAsia="宋体" w:hAnsi="宋体" w:cs="宋体" w:hint="eastAsia"/>
          <w:b/>
          <w:bCs/>
          <w:color w:val="333333"/>
          <w:sz w:val="30"/>
          <w:szCs w:val="30"/>
          <w:shd w:val="clear" w:color="auto" w:fill="FFFFFF"/>
        </w:rPr>
        <w:t>菏泽市粮油中转</w:t>
      </w:r>
      <w:r>
        <w:rPr>
          <w:rFonts w:ascii="宋体" w:eastAsia="宋体" w:hAnsi="宋体" w:cs="宋体" w:hint="eastAsia"/>
          <w:b/>
          <w:bCs/>
          <w:color w:val="333333"/>
          <w:sz w:val="28"/>
          <w:szCs w:val="28"/>
          <w:shd w:val="clear" w:color="auto" w:fill="FFFFFF"/>
        </w:rPr>
        <w:t>储备</w:t>
      </w:r>
      <w:proofErr w:type="gramStart"/>
      <w:r>
        <w:rPr>
          <w:rFonts w:ascii="宋体" w:eastAsia="宋体" w:hAnsi="宋体" w:cs="宋体" w:hint="eastAsia"/>
          <w:b/>
          <w:bCs/>
          <w:color w:val="333333"/>
          <w:sz w:val="28"/>
          <w:szCs w:val="28"/>
          <w:shd w:val="clear" w:color="auto" w:fill="FFFFFF"/>
        </w:rPr>
        <w:t>库</w:t>
      </w:r>
      <w:r>
        <w:rPr>
          <w:rFonts w:ascii="宋体" w:eastAsia="宋体" w:hAnsi="宋体" w:cs="宋体" w:hint="eastAsia"/>
          <w:color w:val="333333"/>
          <w:sz w:val="30"/>
          <w:szCs w:val="30"/>
          <w:shd w:val="clear" w:color="auto" w:fill="FFFFFF"/>
        </w:rPr>
        <w:t>作为</w:t>
      </w:r>
      <w:proofErr w:type="gramEnd"/>
      <w:r>
        <w:rPr>
          <w:rFonts w:ascii="宋体" w:eastAsia="宋体" w:hAnsi="宋体" w:cs="宋体" w:hint="eastAsia"/>
          <w:color w:val="333333"/>
          <w:sz w:val="30"/>
          <w:szCs w:val="30"/>
          <w:shd w:val="clear" w:color="auto" w:fill="FFFFFF"/>
        </w:rPr>
        <w:t>卖方参加交易，参加交易的买方为</w:t>
      </w:r>
      <w:r>
        <w:rPr>
          <w:rFonts w:ascii="宋体" w:eastAsia="宋体" w:hAnsi="宋体" w:cs="宋体" w:hint="eastAsia"/>
          <w:color w:val="333333"/>
          <w:sz w:val="28"/>
          <w:szCs w:val="28"/>
          <w:shd w:val="clear" w:color="auto" w:fill="FFFFFF"/>
        </w:rPr>
        <w:t>国内具有粮食经营资格的企业均可自愿报名参加（卖方及</w:t>
      </w:r>
      <w:proofErr w:type="gramStart"/>
      <w:r>
        <w:rPr>
          <w:rFonts w:ascii="宋体" w:eastAsia="宋体" w:hAnsi="宋体" w:cs="宋体" w:hint="eastAsia"/>
          <w:color w:val="333333"/>
          <w:sz w:val="28"/>
          <w:szCs w:val="28"/>
          <w:shd w:val="clear" w:color="auto" w:fill="FFFFFF"/>
        </w:rPr>
        <w:t>实际承</w:t>
      </w:r>
      <w:proofErr w:type="gramEnd"/>
      <w:r>
        <w:rPr>
          <w:rFonts w:ascii="宋体" w:eastAsia="宋体" w:hAnsi="宋体" w:cs="宋体" w:hint="eastAsia"/>
          <w:color w:val="333333"/>
          <w:sz w:val="28"/>
          <w:szCs w:val="28"/>
          <w:shd w:val="clear" w:color="auto" w:fill="FFFFFF"/>
        </w:rPr>
        <w:t>储库点不得参加竞买）</w:t>
      </w:r>
      <w:r>
        <w:rPr>
          <w:rFonts w:ascii="宋体" w:eastAsia="宋体" w:hAnsi="宋体" w:cs="宋体" w:hint="eastAsia"/>
          <w:color w:val="333333"/>
          <w:sz w:val="30"/>
          <w:szCs w:val="30"/>
          <w:shd w:val="clear" w:color="auto" w:fill="FFFFFF"/>
        </w:rPr>
        <w:t>。</w:t>
      </w:r>
    </w:p>
    <w:p w:rsidR="00B3006B" w:rsidRDefault="00B3006B" w:rsidP="00B3006B">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第三条、交易中心按照</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公开、公平、公正</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的原则组织专场竞价销售。交易中心、菏泽分中心及其工作人员和交易当事人必须遵守本细则，禁止恶意串通交易，损害他人利益。</w:t>
      </w:r>
    </w:p>
    <w:p w:rsidR="00B3006B" w:rsidRDefault="00B3006B" w:rsidP="00B3006B">
      <w:pPr>
        <w:pStyle w:val="a3"/>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第二</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交易准备</w:t>
      </w:r>
    </w:p>
    <w:p w:rsidR="00B3006B" w:rsidRDefault="00B3006B" w:rsidP="00B3006B">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w:t>
      </w:r>
      <w:r>
        <w:rPr>
          <w:rFonts w:ascii="宋体" w:eastAsia="宋体" w:hAnsi="宋体" w:cs="宋体" w:hint="eastAsia"/>
          <w:color w:val="333333"/>
          <w:sz w:val="30"/>
          <w:szCs w:val="30"/>
          <w:shd w:val="clear" w:color="auto" w:fill="FFFFFF"/>
        </w:rPr>
        <w:lastRenderedPageBreak/>
        <w:t>银行开户许可证或银行对账单、《网上竞价交易报名表》、法定代表人签字并加盖公章的《交易授权书》、《网上交易承诺书》、《会员交易资金电子结算告知书》、《会员权利与义务确认书》、《</w:t>
      </w:r>
      <w:r>
        <w:rPr>
          <w:rFonts w:ascii="微软雅黑" w:eastAsia="微软雅黑" w:hAnsi="微软雅黑" w:cs="微软雅黑" w:hint="eastAsia"/>
          <w:color w:val="333333"/>
          <w:sz w:val="30"/>
          <w:szCs w:val="30"/>
          <w:shd w:val="clear" w:color="auto" w:fill="FFFFFF"/>
        </w:rPr>
        <w:t>CWCA</w:t>
      </w:r>
      <w:r>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B3006B" w:rsidRDefault="00B3006B" w:rsidP="00B3006B">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责任自负。</w:t>
      </w:r>
    </w:p>
    <w:p w:rsidR="00B3006B" w:rsidRDefault="00B3006B" w:rsidP="00B3006B">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第六条、具有参加专场竞价交易资格的买卖双方单位需向交易中心预交：</w:t>
      </w:r>
      <w:r>
        <w:rPr>
          <w:rFonts w:ascii="微软雅黑" w:eastAsia="微软雅黑" w:hAnsi="微软雅黑" w:cs="微软雅黑" w:hint="eastAsia"/>
          <w:color w:val="333333"/>
          <w:sz w:val="30"/>
          <w:szCs w:val="30"/>
          <w:shd w:val="clear" w:color="auto" w:fill="FFFFFF"/>
        </w:rPr>
        <w:t>①</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w:t>
      </w:r>
      <w:r>
        <w:rPr>
          <w:rFonts w:ascii="微软雅黑" w:eastAsia="微软雅黑" w:hAnsi="微软雅黑" w:cs="微软雅黑" w:hint="eastAsia"/>
          <w:color w:val="333333"/>
          <w:sz w:val="30"/>
          <w:szCs w:val="30"/>
          <w:shd w:val="clear" w:color="auto" w:fill="FFFFFF"/>
        </w:rPr>
        <w:t>②</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元的履约保证金。前述保证金必须在交易日前</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个工作日内到达交易中心指定银行账户。收款单位：山东省粮油交易中心，开户行：中国农业银行股份有限公司济南市和平支行，</w:t>
      </w:r>
      <w:proofErr w:type="gramStart"/>
      <w:r>
        <w:rPr>
          <w:rFonts w:ascii="宋体" w:eastAsia="宋体" w:hAnsi="宋体" w:cs="宋体" w:hint="eastAsia"/>
          <w:color w:val="333333"/>
          <w:sz w:val="30"/>
          <w:szCs w:val="30"/>
          <w:shd w:val="clear" w:color="auto" w:fill="FFFFFF"/>
        </w:rPr>
        <w:t>帐号</w:t>
      </w:r>
      <w:proofErr w:type="gramEnd"/>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15-158401040005571</w:t>
      </w:r>
      <w:r>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p>
    <w:p w:rsidR="00B3006B" w:rsidRDefault="00B3006B" w:rsidP="00B3006B">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w:t>
      </w:r>
      <w:r>
        <w:rPr>
          <w:rFonts w:ascii="宋体" w:eastAsia="宋体" w:hAnsi="宋体" w:cs="宋体" w:hint="eastAsia"/>
          <w:color w:val="333333"/>
          <w:sz w:val="30"/>
          <w:szCs w:val="30"/>
          <w:shd w:val="clear" w:color="auto" w:fill="FFFFFF"/>
        </w:rPr>
        <w:lastRenderedPageBreak/>
        <w:t>情况，科学合理安排</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储库点的日作业能力，及时均匀地发货，确保在规定期限内能够完成出库。</w:t>
      </w:r>
    </w:p>
    <w:p w:rsidR="00B3006B" w:rsidRDefault="00B3006B" w:rsidP="00B3006B">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第八条、交易中心于专场交易开始前通过网上公告的方式发布专场竞价交易会相关信息。</w:t>
      </w:r>
    </w:p>
    <w:p w:rsidR="00B3006B" w:rsidRDefault="00B3006B" w:rsidP="00B3006B">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第三</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交易地点和时间</w:t>
      </w:r>
    </w:p>
    <w:p w:rsidR="00B3006B" w:rsidRDefault="00B3006B" w:rsidP="00B3006B">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第九条、交易及报到地点设在交易中心（济南市</w:t>
      </w:r>
      <w:proofErr w:type="gramStart"/>
      <w:r>
        <w:rPr>
          <w:rFonts w:ascii="宋体" w:eastAsia="宋体" w:hAnsi="宋体" w:cs="宋体" w:hint="eastAsia"/>
          <w:color w:val="333333"/>
          <w:sz w:val="30"/>
          <w:szCs w:val="30"/>
          <w:shd w:val="clear" w:color="auto" w:fill="FFFFFF"/>
        </w:rPr>
        <w:t>泺</w:t>
      </w:r>
      <w:proofErr w:type="gramEnd"/>
      <w:r>
        <w:rPr>
          <w:rFonts w:ascii="宋体" w:eastAsia="宋体" w:hAnsi="宋体" w:cs="宋体" w:hint="eastAsia"/>
          <w:color w:val="333333"/>
          <w:sz w:val="30"/>
          <w:szCs w:val="30"/>
          <w:shd w:val="clear" w:color="auto" w:fill="FFFFFF"/>
        </w:rPr>
        <w:t>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号省粮食局办公楼四楼交易大厅）。菏泽分中心交易大厅（</w:t>
      </w:r>
      <w:proofErr w:type="gramStart"/>
      <w:r>
        <w:rPr>
          <w:rFonts w:ascii="宋体" w:eastAsia="宋体" w:hAnsi="宋体" w:cs="宋体" w:hint="eastAsia"/>
          <w:color w:val="333333"/>
          <w:sz w:val="30"/>
          <w:szCs w:val="30"/>
          <w:shd w:val="clear" w:color="auto" w:fill="FFFFFF"/>
        </w:rPr>
        <w:t>菏</w:t>
      </w:r>
      <w:proofErr w:type="gramEnd"/>
      <w:r>
        <w:rPr>
          <w:rFonts w:ascii="宋体" w:eastAsia="宋体" w:hAnsi="宋体" w:cs="宋体" w:hint="eastAsia"/>
          <w:color w:val="333333"/>
          <w:sz w:val="30"/>
          <w:szCs w:val="30"/>
          <w:shd w:val="clear" w:color="auto" w:fill="FFFFFF"/>
        </w:rPr>
        <w:t>泽华瑞食品有限责任公司办公楼五楼）。</w:t>
      </w:r>
      <w:r>
        <w:rPr>
          <w:rFonts w:ascii="微软雅黑" w:eastAsia="微软雅黑" w:hAnsi="微软雅黑" w:cs="微软雅黑" w:hint="eastAsia"/>
          <w:color w:val="333333"/>
          <w:sz w:val="30"/>
          <w:szCs w:val="30"/>
          <w:shd w:val="clear" w:color="auto" w:fill="FFFFFF"/>
        </w:rPr>
        <w:t>   </w:t>
      </w:r>
    </w:p>
    <w:p w:rsidR="00B3006B" w:rsidRDefault="00B3006B" w:rsidP="00B3006B">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B3006B" w:rsidRDefault="00B3006B" w:rsidP="00B3006B">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B3006B" w:rsidRDefault="00B3006B" w:rsidP="00B3006B">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第十二条、专场交易时间、地点如有临时变更，交易中心另行通知。</w:t>
      </w:r>
    </w:p>
    <w:p w:rsidR="00B3006B" w:rsidRDefault="00B3006B" w:rsidP="00B3006B">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 xml:space="preserve">第四章　　</w:t>
      </w:r>
      <w:proofErr w:type="gramStart"/>
      <w:r>
        <w:rPr>
          <w:rFonts w:ascii="宋体" w:eastAsia="宋体" w:hAnsi="宋体" w:cs="宋体" w:hint="eastAsia"/>
          <w:color w:val="333333"/>
          <w:sz w:val="30"/>
          <w:szCs w:val="30"/>
          <w:shd w:val="clear" w:color="auto" w:fill="FFFFFF"/>
        </w:rPr>
        <w:t xml:space="preserve">　</w:t>
      </w:r>
      <w:proofErr w:type="gramEnd"/>
      <w:r>
        <w:rPr>
          <w:rFonts w:ascii="宋体" w:eastAsia="宋体" w:hAnsi="宋体" w:cs="宋体" w:hint="eastAsia"/>
          <w:color w:val="333333"/>
          <w:sz w:val="30"/>
          <w:szCs w:val="30"/>
          <w:shd w:val="clear" w:color="auto" w:fill="FFFFFF"/>
        </w:rPr>
        <w:t>交易秩序</w:t>
      </w:r>
    </w:p>
    <w:p w:rsidR="00B3006B" w:rsidRDefault="00B3006B" w:rsidP="00B3006B">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第十三条、交易代表</w:t>
      </w:r>
      <w:proofErr w:type="gramStart"/>
      <w:r>
        <w:rPr>
          <w:rFonts w:ascii="宋体" w:eastAsia="宋体" w:hAnsi="宋体" w:cs="宋体" w:hint="eastAsia"/>
          <w:color w:val="333333"/>
          <w:sz w:val="30"/>
          <w:szCs w:val="30"/>
          <w:shd w:val="clear" w:color="auto" w:fill="FFFFFF"/>
        </w:rPr>
        <w:t>凭交易</w:t>
      </w:r>
      <w:proofErr w:type="gramEnd"/>
      <w:r>
        <w:rPr>
          <w:rFonts w:ascii="宋体" w:eastAsia="宋体" w:hAnsi="宋体" w:cs="宋体" w:hint="eastAsia"/>
          <w:color w:val="333333"/>
          <w:sz w:val="30"/>
          <w:szCs w:val="30"/>
          <w:shd w:val="clear" w:color="auto" w:fill="FFFFFF"/>
        </w:rPr>
        <w:t>代表证按时入场参加交易。</w:t>
      </w:r>
    </w:p>
    <w:p w:rsidR="00B3006B" w:rsidRDefault="00B3006B" w:rsidP="00B3006B">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第十四条、交易代表应着装整洁，举止文明，自觉维护场内秩序，服从工作人员的指导。交易大厅内禁止抽烟、大声喧哗等影响正常交易的行为。</w:t>
      </w:r>
    </w:p>
    <w:p w:rsidR="00B3006B" w:rsidRDefault="00B3006B" w:rsidP="00B3006B">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第十五条、专场交易活动必须按照本细则确定的交易方式、交易程序进行。对严重影响交易秩序的，工作人员将责令其离场。</w:t>
      </w:r>
    </w:p>
    <w:p w:rsidR="00B3006B" w:rsidRDefault="00B3006B" w:rsidP="00B3006B">
      <w:pPr>
        <w:pStyle w:val="a3"/>
        <w:widowControl/>
        <w:spacing w:beforeAutospacing="0" w:afterAutospacing="0" w:line="525" w:lineRule="atLeast"/>
        <w:ind w:firstLine="600"/>
        <w:jc w:val="center"/>
        <w:rPr>
          <w:rFonts w:ascii="宋体" w:eastAsia="宋体" w:hAnsi="宋体" w:cs="宋体"/>
          <w:color w:val="333333"/>
          <w:sz w:val="30"/>
          <w:szCs w:val="30"/>
          <w:shd w:val="clear" w:color="auto" w:fill="FFFFFF"/>
        </w:rPr>
      </w:pPr>
    </w:p>
    <w:p w:rsidR="00B3006B" w:rsidRDefault="00B3006B" w:rsidP="00B3006B">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 xml:space="preserve">第五章　　</w:t>
      </w:r>
      <w:proofErr w:type="gramStart"/>
      <w:r>
        <w:rPr>
          <w:rFonts w:ascii="宋体" w:eastAsia="宋体" w:hAnsi="宋体" w:cs="宋体" w:hint="eastAsia"/>
          <w:color w:val="333333"/>
          <w:sz w:val="30"/>
          <w:szCs w:val="30"/>
          <w:shd w:val="clear" w:color="auto" w:fill="FFFFFF"/>
        </w:rPr>
        <w:t xml:space="preserve">　</w:t>
      </w:r>
      <w:proofErr w:type="gramEnd"/>
      <w:r>
        <w:rPr>
          <w:rFonts w:ascii="宋体" w:eastAsia="宋体" w:hAnsi="宋体" w:cs="宋体" w:hint="eastAsia"/>
          <w:color w:val="333333"/>
          <w:sz w:val="30"/>
          <w:szCs w:val="30"/>
          <w:shd w:val="clear" w:color="auto" w:fill="FFFFFF"/>
        </w:rPr>
        <w:t>交易程序</w:t>
      </w:r>
    </w:p>
    <w:p w:rsidR="00B3006B" w:rsidRDefault="00B3006B" w:rsidP="00B3006B">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第十六条、专场竞价交易按标的序号顺序</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依次按交易节进行。以每个标的</w:t>
      </w:r>
      <w:proofErr w:type="gramStart"/>
      <w:r>
        <w:rPr>
          <w:rFonts w:ascii="宋体" w:eastAsia="宋体" w:hAnsi="宋体" w:cs="宋体" w:hint="eastAsia"/>
          <w:color w:val="333333"/>
          <w:sz w:val="30"/>
          <w:szCs w:val="30"/>
          <w:shd w:val="clear" w:color="auto" w:fill="FFFFFF"/>
        </w:rPr>
        <w:t>的</w:t>
      </w:r>
      <w:proofErr w:type="gramEnd"/>
      <w:r>
        <w:rPr>
          <w:rFonts w:ascii="宋体" w:eastAsia="宋体" w:hAnsi="宋体" w:cs="宋体" w:hint="eastAsia"/>
          <w:color w:val="333333"/>
          <w:sz w:val="30"/>
          <w:szCs w:val="30"/>
          <w:shd w:val="clear" w:color="auto" w:fill="FFFFFF"/>
        </w:rPr>
        <w:t>数量为单位，标的数量不可分割。</w:t>
      </w:r>
    </w:p>
    <w:p w:rsidR="00B3006B" w:rsidRDefault="00B3006B" w:rsidP="00B3006B">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第十七条、开市后，交易代表利用计算机按交易节逐节进行交易。每笔交易从标的起点价格（最低限价）开始报价，并按</w:t>
      </w:r>
      <w:r>
        <w:rPr>
          <w:rFonts w:ascii="宋体" w:eastAsia="宋体" w:hAnsi="宋体" w:cs="宋体" w:hint="eastAsia"/>
          <w:color w:val="333333"/>
          <w:sz w:val="30"/>
          <w:szCs w:val="30"/>
          <w:u w:val="single"/>
          <w:shd w:val="clear" w:color="auto" w:fill="FFFFFF"/>
        </w:rPr>
        <w:t>每吨</w:t>
      </w:r>
      <w:r>
        <w:rPr>
          <w:rStyle w:val="a4"/>
          <w:rFonts w:ascii="微软雅黑" w:eastAsia="微软雅黑" w:hAnsi="微软雅黑" w:cs="微软雅黑" w:hint="eastAsia"/>
          <w:color w:val="333333"/>
          <w:sz w:val="30"/>
          <w:szCs w:val="30"/>
          <w:u w:val="single"/>
          <w:shd w:val="clear" w:color="auto" w:fill="FFFFFF"/>
        </w:rPr>
        <w:t>5</w:t>
      </w:r>
      <w:r>
        <w:rPr>
          <w:rFonts w:ascii="宋体" w:eastAsia="宋体" w:hAnsi="宋体" w:cs="宋体" w:hint="eastAsia"/>
          <w:color w:val="333333"/>
          <w:sz w:val="30"/>
          <w:szCs w:val="30"/>
          <w:u w:val="single"/>
          <w:shd w:val="clear" w:color="auto" w:fill="FFFFFF"/>
        </w:rPr>
        <w:t>元</w:t>
      </w:r>
      <w:r>
        <w:rPr>
          <w:rFonts w:ascii="宋体" w:eastAsia="宋体" w:hAnsi="宋体" w:cs="宋体" w:hint="eastAsia"/>
          <w:color w:val="333333"/>
          <w:sz w:val="30"/>
          <w:szCs w:val="30"/>
          <w:shd w:val="clear" w:color="auto" w:fill="FFFFFF"/>
        </w:rPr>
        <w:t>的价位递增报价。</w:t>
      </w:r>
    </w:p>
    <w:p w:rsidR="00B3006B" w:rsidRDefault="00B3006B" w:rsidP="00B3006B">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第十八条、在标的起点价格上无人应价时，即该笔交易标的流标。</w:t>
      </w:r>
    </w:p>
    <w:p w:rsidR="00B3006B" w:rsidRDefault="00B3006B" w:rsidP="00B3006B">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B3006B" w:rsidRDefault="00B3006B" w:rsidP="00B3006B">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第二十条、买方一经应价，不得撤回。</w:t>
      </w:r>
    </w:p>
    <w:p w:rsidR="00B3006B" w:rsidRDefault="00B3006B" w:rsidP="00B3006B">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w:t>
      </w:r>
      <w:proofErr w:type="gramStart"/>
      <w:r>
        <w:rPr>
          <w:rFonts w:ascii="宋体" w:eastAsia="宋体" w:hAnsi="宋体" w:cs="宋体" w:hint="eastAsia"/>
          <w:color w:val="333333"/>
          <w:sz w:val="30"/>
          <w:szCs w:val="30"/>
          <w:shd w:val="clear" w:color="auto" w:fill="FFFFFF"/>
        </w:rPr>
        <w:t>的</w:t>
      </w:r>
      <w:proofErr w:type="gramEnd"/>
      <w:r>
        <w:rPr>
          <w:rFonts w:ascii="宋体" w:eastAsia="宋体" w:hAnsi="宋体" w:cs="宋体" w:hint="eastAsia"/>
          <w:color w:val="333333"/>
          <w:sz w:val="30"/>
          <w:szCs w:val="30"/>
          <w:shd w:val="clear" w:color="auto" w:fill="FFFFFF"/>
        </w:rPr>
        <w:t>最终成交价。</w:t>
      </w:r>
    </w:p>
    <w:p w:rsidR="00B3006B" w:rsidRDefault="00B3006B" w:rsidP="00B3006B">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第二十二条、专场竞价销售交易各标的</w:t>
      </w:r>
      <w:proofErr w:type="gramStart"/>
      <w:r>
        <w:rPr>
          <w:rFonts w:ascii="宋体" w:eastAsia="宋体" w:hAnsi="宋体" w:cs="宋体" w:hint="eastAsia"/>
          <w:color w:val="333333"/>
          <w:sz w:val="30"/>
          <w:szCs w:val="30"/>
          <w:shd w:val="clear" w:color="auto" w:fill="FFFFFF"/>
        </w:rPr>
        <w:t>的</w:t>
      </w:r>
      <w:proofErr w:type="gramEnd"/>
      <w:r>
        <w:rPr>
          <w:rFonts w:ascii="宋体" w:eastAsia="宋体" w:hAnsi="宋体" w:cs="宋体" w:hint="eastAsia"/>
          <w:color w:val="333333"/>
          <w:sz w:val="30"/>
          <w:szCs w:val="30"/>
          <w:shd w:val="clear" w:color="auto" w:fill="FFFFFF"/>
        </w:rPr>
        <w:t>成交价格，</w:t>
      </w:r>
      <w:r>
        <w:rPr>
          <w:rStyle w:val="a4"/>
          <w:rFonts w:ascii="宋体" w:eastAsia="宋体" w:hAnsi="宋体" w:cs="宋体" w:hint="eastAsia"/>
          <w:color w:val="333333"/>
          <w:sz w:val="30"/>
          <w:szCs w:val="30"/>
          <w:shd w:val="clear" w:color="auto" w:fill="FFFFFF"/>
        </w:rPr>
        <w:t>为</w:t>
      </w:r>
      <w:proofErr w:type="gramStart"/>
      <w:r>
        <w:rPr>
          <w:rStyle w:val="a4"/>
          <w:rFonts w:ascii="宋体" w:eastAsia="宋体" w:hAnsi="宋体" w:cs="宋体" w:hint="eastAsia"/>
          <w:color w:val="333333"/>
          <w:sz w:val="30"/>
          <w:szCs w:val="30"/>
          <w:shd w:val="clear" w:color="auto" w:fill="FFFFFF"/>
        </w:rPr>
        <w:t>实际承</w:t>
      </w:r>
      <w:proofErr w:type="gramEnd"/>
      <w:r>
        <w:rPr>
          <w:rStyle w:val="a4"/>
          <w:rFonts w:ascii="宋体" w:eastAsia="宋体" w:hAnsi="宋体" w:cs="宋体" w:hint="eastAsia"/>
          <w:color w:val="333333"/>
          <w:sz w:val="30"/>
          <w:szCs w:val="30"/>
          <w:shd w:val="clear" w:color="auto" w:fill="FFFFFF"/>
        </w:rPr>
        <w:t>储库内散粮车板交货价格（无增减量、不含包装物），</w:t>
      </w:r>
      <w:r>
        <w:rPr>
          <w:rFonts w:ascii="宋体" w:eastAsia="宋体" w:hAnsi="宋体" w:cs="宋体" w:hint="eastAsia"/>
          <w:color w:val="333333"/>
          <w:sz w:val="30"/>
          <w:szCs w:val="30"/>
          <w:shd w:val="clear" w:color="auto" w:fill="FFFFFF"/>
        </w:rPr>
        <w:t>承储库须开具正式发票。</w:t>
      </w:r>
    </w:p>
    <w:p w:rsidR="00B3006B" w:rsidRDefault="00B3006B" w:rsidP="00B3006B">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第二十三条、交易结束后，有成交的买方必须在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个工作日内到交易中心（济南市</w:t>
      </w:r>
      <w:proofErr w:type="gramStart"/>
      <w:r>
        <w:rPr>
          <w:rFonts w:ascii="宋体" w:eastAsia="宋体" w:hAnsi="宋体" w:cs="宋体" w:hint="eastAsia"/>
          <w:color w:val="333333"/>
          <w:sz w:val="30"/>
          <w:szCs w:val="30"/>
          <w:shd w:val="clear" w:color="auto" w:fill="FFFFFF"/>
        </w:rPr>
        <w:t>泺</w:t>
      </w:r>
      <w:proofErr w:type="gramEnd"/>
      <w:r>
        <w:rPr>
          <w:rFonts w:ascii="宋体" w:eastAsia="宋体" w:hAnsi="宋体" w:cs="宋体" w:hint="eastAsia"/>
          <w:color w:val="333333"/>
          <w:sz w:val="30"/>
          <w:szCs w:val="30"/>
          <w:shd w:val="clear" w:color="auto" w:fill="FFFFFF"/>
        </w:rPr>
        <w:t>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号省粮食局办公楼四楼交易大厅）现场或通过网上电子签章系统签订《粮食竞价销售合同》，</w:t>
      </w:r>
      <w:r>
        <w:rPr>
          <w:rFonts w:ascii="宋体" w:eastAsia="宋体" w:hAnsi="宋体" w:cs="宋体" w:hint="eastAsia"/>
          <w:color w:val="333333"/>
          <w:sz w:val="30"/>
          <w:szCs w:val="30"/>
          <w:shd w:val="clear" w:color="auto" w:fill="FFFFFF"/>
        </w:rPr>
        <w:lastRenderedPageBreak/>
        <w:t>合同一式三份，买方、交易中心和卖方各执一份，合同</w:t>
      </w:r>
      <w:proofErr w:type="gramStart"/>
      <w:r>
        <w:rPr>
          <w:rFonts w:ascii="宋体" w:eastAsia="宋体" w:hAnsi="宋体" w:cs="宋体" w:hint="eastAsia"/>
          <w:color w:val="333333"/>
          <w:sz w:val="30"/>
          <w:szCs w:val="30"/>
          <w:shd w:val="clear" w:color="auto" w:fill="FFFFFF"/>
        </w:rPr>
        <w:t>自系统</w:t>
      </w:r>
      <w:proofErr w:type="gramEnd"/>
      <w:r>
        <w:rPr>
          <w:rFonts w:ascii="宋体" w:eastAsia="宋体" w:hAnsi="宋体" w:cs="宋体" w:hint="eastAsia"/>
          <w:color w:val="333333"/>
          <w:sz w:val="30"/>
          <w:szCs w:val="30"/>
          <w:shd w:val="clear" w:color="auto" w:fill="FFFFFF"/>
        </w:rPr>
        <w:t>确定竞价成交之日起生效。</w:t>
      </w:r>
    </w:p>
    <w:p w:rsidR="00B3006B" w:rsidRDefault="00B3006B" w:rsidP="00B3006B">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第二十四条、交易中心</w:t>
      </w:r>
      <w:r>
        <w:rPr>
          <w:rStyle w:val="a4"/>
          <w:rFonts w:ascii="宋体" w:eastAsia="宋体" w:hAnsi="宋体" w:cs="宋体" w:hint="eastAsia"/>
          <w:color w:val="333333"/>
          <w:sz w:val="30"/>
          <w:szCs w:val="30"/>
          <w:shd w:val="clear" w:color="auto" w:fill="FFFFFF"/>
        </w:rPr>
        <w:t>按成交金额的</w:t>
      </w:r>
      <w:r>
        <w:rPr>
          <w:rStyle w:val="a4"/>
          <w:rFonts w:ascii="微软雅黑" w:eastAsia="微软雅黑" w:hAnsi="微软雅黑" w:cs="微软雅黑" w:hint="eastAsia"/>
          <w:color w:val="333333"/>
          <w:sz w:val="30"/>
          <w:szCs w:val="30"/>
          <w:shd w:val="clear" w:color="auto" w:fill="FFFFFF"/>
        </w:rPr>
        <w:t>1.5‰</w:t>
      </w:r>
      <w:r>
        <w:rPr>
          <w:rStyle w:val="a4"/>
          <w:rFonts w:ascii="宋体" w:eastAsia="宋体" w:hAnsi="宋体" w:cs="宋体" w:hint="eastAsia"/>
          <w:color w:val="333333"/>
          <w:sz w:val="30"/>
          <w:szCs w:val="30"/>
          <w:shd w:val="clear" w:color="auto" w:fill="FFFFFF"/>
        </w:rPr>
        <w:t>的标准分别向买方和卖方收取交易手续费</w:t>
      </w:r>
      <w:r>
        <w:rPr>
          <w:rFonts w:ascii="宋体" w:eastAsia="宋体" w:hAnsi="宋体" w:cs="宋体" w:hint="eastAsia"/>
          <w:color w:val="333333"/>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B3006B" w:rsidRDefault="00B3006B" w:rsidP="00B3006B">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个工作日内退回未成交合同预交的保证金。</w:t>
      </w:r>
    </w:p>
    <w:p w:rsidR="00B3006B" w:rsidRDefault="00B3006B" w:rsidP="00B3006B">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第六</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交割与结算</w:t>
      </w:r>
    </w:p>
    <w:p w:rsidR="00B3006B" w:rsidRDefault="00B3006B" w:rsidP="00B3006B">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B3006B" w:rsidRDefault="00B3006B" w:rsidP="00B3006B">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第二十七条、</w:t>
      </w:r>
      <w:r>
        <w:rPr>
          <w:rFonts w:ascii="宋体" w:eastAsia="宋体" w:hAnsi="宋体" w:cs="宋体" w:hint="eastAsia"/>
          <w:b/>
          <w:color w:val="333333"/>
          <w:sz w:val="30"/>
          <w:szCs w:val="30"/>
          <w:shd w:val="clear" w:color="auto" w:fill="FFFFFF"/>
        </w:rPr>
        <w:t>交货方式为实际存粮库内散粮车板交货（</w:t>
      </w:r>
      <w:r>
        <w:rPr>
          <w:rFonts w:ascii="宋体" w:eastAsia="宋体" w:hAnsi="宋体" w:cs="宋体" w:hint="eastAsia"/>
          <w:b/>
          <w:sz w:val="30"/>
          <w:szCs w:val="30"/>
          <w:shd w:val="clear" w:color="auto" w:fill="FFFFFF"/>
        </w:rPr>
        <w:t>无增减量、不含包装物</w:t>
      </w:r>
      <w:r>
        <w:rPr>
          <w:rFonts w:ascii="宋体" w:eastAsia="宋体" w:hAnsi="宋体" w:cs="宋体" w:hint="eastAsia"/>
          <w:b/>
          <w:color w:val="333333"/>
          <w:sz w:val="30"/>
          <w:szCs w:val="30"/>
          <w:shd w:val="clear" w:color="auto" w:fill="FFFFFF"/>
        </w:rPr>
        <w:t>），卖方实际存粮库点只提供散粮出库。</w:t>
      </w:r>
    </w:p>
    <w:p w:rsidR="00B3006B" w:rsidRDefault="00B3006B" w:rsidP="00B3006B">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w:t>
      </w:r>
      <w:proofErr w:type="gramStart"/>
      <w:r>
        <w:rPr>
          <w:rFonts w:ascii="宋体" w:eastAsia="宋体" w:hAnsi="宋体" w:cs="宋体" w:hint="eastAsia"/>
          <w:color w:val="333333"/>
          <w:sz w:val="30"/>
          <w:szCs w:val="30"/>
          <w:shd w:val="clear" w:color="auto" w:fill="FFFFFF"/>
        </w:rPr>
        <w:t>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proofErr w:type="gramEnd"/>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号）相关条款规定执行。</w:t>
      </w:r>
    </w:p>
    <w:p w:rsidR="00B3006B" w:rsidRDefault="00B3006B" w:rsidP="00B3006B">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第二十八条、本次竞价销售粮食的</w:t>
      </w:r>
      <w:r>
        <w:rPr>
          <w:rStyle w:val="a4"/>
          <w:rFonts w:ascii="宋体" w:eastAsia="宋体" w:hAnsi="宋体" w:cs="宋体" w:hint="eastAsia"/>
          <w:color w:val="333333"/>
          <w:sz w:val="30"/>
          <w:szCs w:val="30"/>
          <w:u w:val="single"/>
          <w:shd w:val="clear" w:color="auto" w:fill="FFFFFF"/>
        </w:rPr>
        <w:t>货款支付期限为自合同成交之日起30天（日历日），交货期限为自成交之日起</w:t>
      </w:r>
      <w:r>
        <w:rPr>
          <w:rStyle w:val="a4"/>
          <w:rFonts w:ascii="宋体" w:eastAsia="宋体" w:hAnsi="宋体" w:cs="宋体"/>
          <w:color w:val="333333"/>
          <w:sz w:val="30"/>
          <w:szCs w:val="30"/>
          <w:u w:val="single"/>
          <w:shd w:val="clear" w:color="auto" w:fill="FFFFFF"/>
        </w:rPr>
        <w:t>4</w:t>
      </w:r>
      <w:r>
        <w:rPr>
          <w:rStyle w:val="a4"/>
          <w:rFonts w:ascii="宋体" w:eastAsia="宋体" w:hAnsi="宋体" w:cs="宋体" w:hint="eastAsia"/>
          <w:color w:val="333333"/>
          <w:sz w:val="30"/>
          <w:szCs w:val="30"/>
          <w:u w:val="single"/>
          <w:shd w:val="clear" w:color="auto" w:fill="FFFFFF"/>
        </w:rPr>
        <w:t>0天（日历日，下同）。</w:t>
      </w:r>
      <w:r>
        <w:rPr>
          <w:rFonts w:ascii="宋体" w:eastAsia="宋体" w:hAnsi="宋体" w:cs="宋体" w:hint="eastAsia"/>
          <w:color w:val="333333"/>
          <w:sz w:val="30"/>
          <w:szCs w:val="30"/>
          <w:shd w:val="clear" w:color="auto" w:fill="FFFFFF"/>
        </w:rPr>
        <w:t>本次竞价销售按照先款后货的原则，由交易中心</w:t>
      </w:r>
      <w:r>
        <w:rPr>
          <w:rFonts w:ascii="宋体" w:eastAsia="宋体" w:hAnsi="宋体" w:cs="宋体" w:hint="eastAsia"/>
          <w:color w:val="333333"/>
          <w:sz w:val="30"/>
          <w:szCs w:val="30"/>
          <w:shd w:val="clear" w:color="auto" w:fill="FFFFFF"/>
        </w:rPr>
        <w:lastRenderedPageBreak/>
        <w:t>代结算。买方在粮食成交后，根据实际出库安排，需将全额货款</w:t>
      </w:r>
      <w:proofErr w:type="gramStart"/>
      <w:r>
        <w:rPr>
          <w:rFonts w:ascii="宋体" w:eastAsia="宋体" w:hAnsi="宋体" w:cs="宋体" w:hint="eastAsia"/>
          <w:color w:val="333333"/>
          <w:sz w:val="30"/>
          <w:szCs w:val="30"/>
          <w:shd w:val="clear" w:color="auto" w:fill="FFFFFF"/>
        </w:rPr>
        <w:t>分批或</w:t>
      </w:r>
      <w:proofErr w:type="gramEnd"/>
      <w:r>
        <w:rPr>
          <w:rFonts w:ascii="宋体" w:eastAsia="宋体" w:hAnsi="宋体" w:cs="宋体" w:hint="eastAsia"/>
          <w:color w:val="333333"/>
          <w:sz w:val="30"/>
          <w:szCs w:val="30"/>
          <w:shd w:val="clear" w:color="auto" w:fill="FFFFFF"/>
        </w:rPr>
        <w:t>一次性汇入交易中心指定账户，交易中心确认货款到账后，根据买方提出的交割申请，在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ascii="微软雅黑" w:eastAsia="微软雅黑" w:hAnsi="微软雅黑" w:cs="微软雅黑" w:hint="eastAsia"/>
          <w:color w:val="333333"/>
          <w:sz w:val="30"/>
          <w:szCs w:val="30"/>
          <w:shd w:val="clear" w:color="auto" w:fill="FFFFFF"/>
        </w:rPr>
        <w:t>CA</w:t>
      </w:r>
      <w:r>
        <w:rPr>
          <w:rFonts w:ascii="宋体" w:eastAsia="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B3006B" w:rsidRDefault="00B3006B" w:rsidP="00B3006B">
      <w:pPr>
        <w:pStyle w:val="a3"/>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B3006B" w:rsidRDefault="00B3006B" w:rsidP="00B3006B">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储库点做好发货准备，买方提货时卖方及</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储库点应积极配合出库。</w:t>
      </w:r>
    </w:p>
    <w:p w:rsidR="00B3006B" w:rsidRDefault="00B3006B" w:rsidP="00B3006B">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储库点办理现场交货手续，卖方及</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储库点应及时配合买方手续办理及出库事宜，保证正常的出库能力。</w:t>
      </w:r>
      <w:r>
        <w:rPr>
          <w:rFonts w:ascii="宋体" w:eastAsia="宋体" w:hAnsi="宋体" w:cs="宋体" w:hint="eastAsia"/>
          <w:color w:val="333333"/>
          <w:sz w:val="30"/>
          <w:szCs w:val="30"/>
          <w:shd w:val="clear" w:color="auto" w:fill="FFFFFF"/>
        </w:rPr>
        <w:lastRenderedPageBreak/>
        <w:t>每批出库粮食过磅完毕后，买方代表须在出库过磅单上签字确认数量。</w:t>
      </w:r>
    </w:p>
    <w:p w:rsidR="00B3006B" w:rsidRDefault="00B3006B" w:rsidP="00B3006B">
      <w:pPr>
        <w:pStyle w:val="a3"/>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B3006B" w:rsidRDefault="00B3006B" w:rsidP="00B3006B">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w:t>
      </w:r>
      <w:proofErr w:type="gramStart"/>
      <w:r>
        <w:rPr>
          <w:rFonts w:ascii="宋体" w:eastAsia="宋体" w:hAnsi="宋体" w:cs="宋体" w:hint="eastAsia"/>
          <w:color w:val="333333"/>
          <w:sz w:val="30"/>
          <w:szCs w:val="30"/>
          <w:shd w:val="clear" w:color="auto" w:fill="FFFFFF"/>
        </w:rPr>
        <w:t>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proofErr w:type="gramEnd"/>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w:t>
      </w:r>
      <w:r>
        <w:rPr>
          <w:rFonts w:ascii="宋体" w:eastAsia="宋体" w:hAnsi="宋体" w:cs="宋体" w:hint="eastAsia"/>
          <w:color w:val="333333"/>
          <w:sz w:val="30"/>
          <w:szCs w:val="30"/>
          <w:shd w:val="clear" w:color="auto" w:fill="FFFFFF"/>
        </w:rPr>
        <w:lastRenderedPageBreak/>
        <w:t>以此检验结果为调解依据进行调解，相关费用及由此产生的相关责任由过错方承担。</w:t>
      </w:r>
    </w:p>
    <w:p w:rsidR="00B3006B" w:rsidRDefault="00B3006B" w:rsidP="00B3006B">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第三十二条、买卖双方出现粮食买卖合同纠纷，由双方协商解决。协商不成，</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B3006B" w:rsidRDefault="00B3006B" w:rsidP="00B3006B">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B3006B" w:rsidRDefault="00B3006B" w:rsidP="00B3006B">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第七</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违约处罚</w:t>
      </w:r>
    </w:p>
    <w:p w:rsidR="00B3006B" w:rsidRDefault="00B3006B" w:rsidP="00B3006B">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吨划归守约方，交易保证金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proofErr w:type="gramStart"/>
      <w:r>
        <w:rPr>
          <w:rFonts w:ascii="宋体" w:eastAsia="宋体" w:hAnsi="宋体" w:cs="宋体" w:hint="eastAsia"/>
          <w:color w:val="333333"/>
          <w:sz w:val="30"/>
          <w:szCs w:val="30"/>
          <w:shd w:val="clear" w:color="auto" w:fill="FFFFFF"/>
        </w:rPr>
        <w:t>吨则作为</w:t>
      </w:r>
      <w:proofErr w:type="gramEnd"/>
      <w:r>
        <w:rPr>
          <w:rFonts w:ascii="宋体" w:eastAsia="宋体" w:hAnsi="宋体" w:cs="宋体" w:hint="eastAsia"/>
          <w:color w:val="333333"/>
          <w:sz w:val="30"/>
          <w:szCs w:val="30"/>
          <w:shd w:val="clear" w:color="auto" w:fill="FFFFFF"/>
        </w:rPr>
        <w:t>交易中心向违约方收取的交易手续费。</w:t>
      </w:r>
    </w:p>
    <w:p w:rsidR="00B3006B" w:rsidRDefault="00B3006B" w:rsidP="00B3006B">
      <w:pPr>
        <w:pStyle w:val="a3"/>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w:t>
      </w:r>
      <w:r>
        <w:rPr>
          <w:rFonts w:ascii="宋体" w:eastAsia="宋体" w:hAnsi="宋体" w:cs="宋体" w:hint="eastAsia"/>
          <w:color w:val="333333"/>
          <w:sz w:val="28"/>
          <w:szCs w:val="28"/>
          <w:shd w:val="clear" w:color="auto" w:fill="FFFFFF"/>
        </w:rPr>
        <w:lastRenderedPageBreak/>
        <w:t>约保证金</w:t>
      </w:r>
      <w:r>
        <w:rPr>
          <w:rFonts w:ascii="微软雅黑" w:eastAsia="微软雅黑" w:hAnsi="微软雅黑" w:cs="微软雅黑" w:hint="eastAsia"/>
          <w:color w:val="333333"/>
          <w:sz w:val="28"/>
          <w:szCs w:val="28"/>
          <w:shd w:val="clear" w:color="auto" w:fill="FFFFFF"/>
        </w:rPr>
        <w:t>100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吨划归买方，交易保证金</w:t>
      </w:r>
      <w:r>
        <w:rPr>
          <w:rFonts w:ascii="微软雅黑" w:eastAsia="微软雅黑" w:hAnsi="微软雅黑" w:cs="微软雅黑" w:hint="eastAsia"/>
          <w:color w:val="333333"/>
          <w:sz w:val="28"/>
          <w:szCs w:val="28"/>
          <w:shd w:val="clear" w:color="auto" w:fill="FFFFFF"/>
        </w:rPr>
        <w:t>10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proofErr w:type="gramStart"/>
      <w:r>
        <w:rPr>
          <w:rFonts w:ascii="宋体" w:eastAsia="宋体" w:hAnsi="宋体" w:cs="宋体" w:hint="eastAsia"/>
          <w:color w:val="333333"/>
          <w:sz w:val="28"/>
          <w:szCs w:val="28"/>
          <w:shd w:val="clear" w:color="auto" w:fill="FFFFFF"/>
        </w:rPr>
        <w:t>吨则作为</w:t>
      </w:r>
      <w:proofErr w:type="gramEnd"/>
      <w:r>
        <w:rPr>
          <w:rFonts w:ascii="宋体" w:eastAsia="宋体" w:hAnsi="宋体" w:cs="宋体" w:hint="eastAsia"/>
          <w:color w:val="333333"/>
          <w:sz w:val="28"/>
          <w:szCs w:val="28"/>
          <w:shd w:val="clear" w:color="auto" w:fill="FFFFFF"/>
        </w:rPr>
        <w:t>交易中心向卖方收取的交易手续费。</w:t>
      </w:r>
    </w:p>
    <w:p w:rsidR="00B3006B" w:rsidRDefault="00B3006B" w:rsidP="00B3006B">
      <w:pPr>
        <w:pStyle w:val="a3"/>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ascii="微软雅黑" w:eastAsia="微软雅黑" w:hAnsi="微软雅黑" w:cs="微软雅黑" w:hint="eastAsia"/>
          <w:color w:val="333333"/>
          <w:sz w:val="28"/>
          <w:szCs w:val="28"/>
          <w:shd w:val="clear" w:color="auto" w:fill="FFFFFF"/>
        </w:rPr>
        <w:t>100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吨乘以未履约数量由交易中心负责划归卖方，交易保证金</w:t>
      </w:r>
      <w:r>
        <w:rPr>
          <w:rFonts w:ascii="微软雅黑" w:eastAsia="微软雅黑" w:hAnsi="微软雅黑" w:cs="微软雅黑" w:hint="eastAsia"/>
          <w:color w:val="333333"/>
          <w:sz w:val="28"/>
          <w:szCs w:val="28"/>
          <w:shd w:val="clear" w:color="auto" w:fill="FFFFFF"/>
        </w:rPr>
        <w:t>10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吨乘以未履约数量作为交易中心向买方收取的未履约部分的交易手续费。</w:t>
      </w:r>
    </w:p>
    <w:p w:rsidR="00B3006B" w:rsidRDefault="00B3006B" w:rsidP="00B3006B">
      <w:pPr>
        <w:pStyle w:val="a3"/>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B3006B" w:rsidRDefault="00B3006B" w:rsidP="00B3006B">
      <w:pPr>
        <w:pStyle w:val="a3"/>
        <w:widowControl/>
        <w:spacing w:beforeAutospacing="0" w:afterAutospacing="0" w:line="525" w:lineRule="atLeast"/>
        <w:ind w:firstLine="600"/>
        <w:jc w:val="center"/>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第八章</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不可抗力</w:t>
      </w:r>
    </w:p>
    <w:p w:rsidR="00B3006B" w:rsidRDefault="00B3006B" w:rsidP="00B3006B">
      <w:pPr>
        <w:pStyle w:val="a3"/>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第三十八条、不可抗力是指不能预见、不能避免并不能克服的客观情况。具体条款在合同中约定。</w:t>
      </w:r>
    </w:p>
    <w:p w:rsidR="00B3006B" w:rsidRDefault="00B3006B" w:rsidP="00B3006B">
      <w:pPr>
        <w:pStyle w:val="a3"/>
        <w:widowControl/>
        <w:spacing w:beforeAutospacing="0" w:afterAutospacing="0" w:line="525" w:lineRule="atLeast"/>
        <w:ind w:firstLine="600"/>
        <w:jc w:val="center"/>
        <w:rPr>
          <w:rFonts w:ascii="微软雅黑" w:eastAsia="微软雅黑" w:hAnsi="微软雅黑" w:cs="微软雅黑"/>
          <w:sz w:val="22"/>
          <w:szCs w:val="22"/>
        </w:rPr>
      </w:pP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 xml:space="preserve">第九章　</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附</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则</w:t>
      </w:r>
    </w:p>
    <w:p w:rsidR="00B3006B" w:rsidRDefault="00B3006B" w:rsidP="00B3006B">
      <w:pPr>
        <w:pStyle w:val="a3"/>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第三十九条、本交易细则自发布之日起执行。</w:t>
      </w:r>
    </w:p>
    <w:p w:rsidR="00B3006B" w:rsidRDefault="00B3006B" w:rsidP="00B3006B">
      <w:pPr>
        <w:pStyle w:val="a3"/>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670471" w:rsidRPr="00B3006B" w:rsidRDefault="00B3006B" w:rsidP="00B3006B">
      <w:pPr>
        <w:pStyle w:val="a3"/>
        <w:widowControl/>
        <w:spacing w:beforeAutospacing="0" w:afterAutospacing="0" w:line="525" w:lineRule="atLeast"/>
        <w:ind w:firstLine="600"/>
        <w:rPr>
          <w:b/>
          <w:sz w:val="32"/>
          <w:szCs w:val="32"/>
        </w:rPr>
      </w:pPr>
      <w:r>
        <w:rPr>
          <w:rFonts w:ascii="宋体" w:eastAsia="宋体" w:hAnsi="宋体" w:cs="宋体" w:hint="eastAsia"/>
          <w:color w:val="333333"/>
          <w:sz w:val="28"/>
          <w:szCs w:val="28"/>
          <w:shd w:val="clear" w:color="auto" w:fill="FFFFFF"/>
        </w:rPr>
        <w:t>第四十一条、本交易细则由交易中心负责解释。</w:t>
      </w:r>
      <w:bookmarkStart w:id="0" w:name="_GoBack"/>
      <w:bookmarkEnd w:id="0"/>
    </w:p>
    <w:sectPr w:rsidR="00670471" w:rsidRPr="00B3006B" w:rsidSect="00B270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878AB"/>
    <w:rsid w:val="00000CC7"/>
    <w:rsid w:val="00003693"/>
    <w:rsid w:val="000060A1"/>
    <w:rsid w:val="0002353C"/>
    <w:rsid w:val="00024B78"/>
    <w:rsid w:val="000274CD"/>
    <w:rsid w:val="0003461E"/>
    <w:rsid w:val="00040B66"/>
    <w:rsid w:val="00041D0E"/>
    <w:rsid w:val="000516D5"/>
    <w:rsid w:val="00055E9B"/>
    <w:rsid w:val="000574F8"/>
    <w:rsid w:val="00060D8F"/>
    <w:rsid w:val="00064225"/>
    <w:rsid w:val="00075F6A"/>
    <w:rsid w:val="00077C40"/>
    <w:rsid w:val="00081698"/>
    <w:rsid w:val="00084B27"/>
    <w:rsid w:val="000871F4"/>
    <w:rsid w:val="0009758F"/>
    <w:rsid w:val="000A01AF"/>
    <w:rsid w:val="000B0A95"/>
    <w:rsid w:val="000C6A1D"/>
    <w:rsid w:val="000D1776"/>
    <w:rsid w:val="000D29D7"/>
    <w:rsid w:val="000D442B"/>
    <w:rsid w:val="000D4798"/>
    <w:rsid w:val="000D4F70"/>
    <w:rsid w:val="000D7795"/>
    <w:rsid w:val="000E3CAD"/>
    <w:rsid w:val="000E4CF1"/>
    <w:rsid w:val="000F6CE3"/>
    <w:rsid w:val="0010632E"/>
    <w:rsid w:val="00113FF7"/>
    <w:rsid w:val="001167F8"/>
    <w:rsid w:val="00123C1F"/>
    <w:rsid w:val="0012500E"/>
    <w:rsid w:val="00132576"/>
    <w:rsid w:val="00133383"/>
    <w:rsid w:val="00135153"/>
    <w:rsid w:val="00136658"/>
    <w:rsid w:val="00143CF9"/>
    <w:rsid w:val="00146FB5"/>
    <w:rsid w:val="0015479C"/>
    <w:rsid w:val="00154D76"/>
    <w:rsid w:val="00155309"/>
    <w:rsid w:val="00155A35"/>
    <w:rsid w:val="00156127"/>
    <w:rsid w:val="00157759"/>
    <w:rsid w:val="00186107"/>
    <w:rsid w:val="00187EA6"/>
    <w:rsid w:val="0019337C"/>
    <w:rsid w:val="00194F68"/>
    <w:rsid w:val="001978F9"/>
    <w:rsid w:val="001A06C0"/>
    <w:rsid w:val="001B2F91"/>
    <w:rsid w:val="001C1C7E"/>
    <w:rsid w:val="001C1D22"/>
    <w:rsid w:val="001C4BF7"/>
    <w:rsid w:val="001C582A"/>
    <w:rsid w:val="001C7470"/>
    <w:rsid w:val="001D0624"/>
    <w:rsid w:val="001D6066"/>
    <w:rsid w:val="001E13BF"/>
    <w:rsid w:val="001E756E"/>
    <w:rsid w:val="001F2BCD"/>
    <w:rsid w:val="0020086A"/>
    <w:rsid w:val="0020179E"/>
    <w:rsid w:val="00203116"/>
    <w:rsid w:val="0020325F"/>
    <w:rsid w:val="00204892"/>
    <w:rsid w:val="00206996"/>
    <w:rsid w:val="00210CBE"/>
    <w:rsid w:val="00214234"/>
    <w:rsid w:val="00214CAA"/>
    <w:rsid w:val="00215823"/>
    <w:rsid w:val="00220125"/>
    <w:rsid w:val="00225C77"/>
    <w:rsid w:val="002260E0"/>
    <w:rsid w:val="002274B4"/>
    <w:rsid w:val="00233B9B"/>
    <w:rsid w:val="00240D7D"/>
    <w:rsid w:val="00242615"/>
    <w:rsid w:val="00242D75"/>
    <w:rsid w:val="002468F7"/>
    <w:rsid w:val="00251323"/>
    <w:rsid w:val="002565CE"/>
    <w:rsid w:val="002635C0"/>
    <w:rsid w:val="002638F1"/>
    <w:rsid w:val="00265EA6"/>
    <w:rsid w:val="002660F0"/>
    <w:rsid w:val="0026796B"/>
    <w:rsid w:val="002711CC"/>
    <w:rsid w:val="00281548"/>
    <w:rsid w:val="00283DA5"/>
    <w:rsid w:val="002864DB"/>
    <w:rsid w:val="0029363F"/>
    <w:rsid w:val="00294CFB"/>
    <w:rsid w:val="002966A8"/>
    <w:rsid w:val="002A28AB"/>
    <w:rsid w:val="002A314D"/>
    <w:rsid w:val="002B33BA"/>
    <w:rsid w:val="002B405D"/>
    <w:rsid w:val="002B46D0"/>
    <w:rsid w:val="002B52E9"/>
    <w:rsid w:val="002C37A2"/>
    <w:rsid w:val="002C4C12"/>
    <w:rsid w:val="002C601F"/>
    <w:rsid w:val="002D4B42"/>
    <w:rsid w:val="002E1341"/>
    <w:rsid w:val="002E2F0E"/>
    <w:rsid w:val="002E3CD9"/>
    <w:rsid w:val="002F493C"/>
    <w:rsid w:val="002F525E"/>
    <w:rsid w:val="00300190"/>
    <w:rsid w:val="003003C5"/>
    <w:rsid w:val="00301D5E"/>
    <w:rsid w:val="00302A9B"/>
    <w:rsid w:val="003065A2"/>
    <w:rsid w:val="00314F94"/>
    <w:rsid w:val="0031561B"/>
    <w:rsid w:val="00315B30"/>
    <w:rsid w:val="00317F03"/>
    <w:rsid w:val="003249AD"/>
    <w:rsid w:val="003266BC"/>
    <w:rsid w:val="00326F67"/>
    <w:rsid w:val="003360A9"/>
    <w:rsid w:val="0034424B"/>
    <w:rsid w:val="00352691"/>
    <w:rsid w:val="003538AD"/>
    <w:rsid w:val="00354669"/>
    <w:rsid w:val="00357ACD"/>
    <w:rsid w:val="00357EE0"/>
    <w:rsid w:val="00360282"/>
    <w:rsid w:val="003613B5"/>
    <w:rsid w:val="00361B14"/>
    <w:rsid w:val="00367A1A"/>
    <w:rsid w:val="003707E0"/>
    <w:rsid w:val="00370C65"/>
    <w:rsid w:val="00377B5C"/>
    <w:rsid w:val="003A6D18"/>
    <w:rsid w:val="003C07B6"/>
    <w:rsid w:val="003C753C"/>
    <w:rsid w:val="003D0862"/>
    <w:rsid w:val="003D0C12"/>
    <w:rsid w:val="003D106E"/>
    <w:rsid w:val="003D3A3D"/>
    <w:rsid w:val="003D4368"/>
    <w:rsid w:val="003D45D7"/>
    <w:rsid w:val="003D501F"/>
    <w:rsid w:val="003D50BA"/>
    <w:rsid w:val="003D5433"/>
    <w:rsid w:val="003D5A1D"/>
    <w:rsid w:val="003D6787"/>
    <w:rsid w:val="003D7F4C"/>
    <w:rsid w:val="003E002B"/>
    <w:rsid w:val="003E361A"/>
    <w:rsid w:val="003E5F30"/>
    <w:rsid w:val="003F1737"/>
    <w:rsid w:val="003F3E16"/>
    <w:rsid w:val="003F7646"/>
    <w:rsid w:val="0040143D"/>
    <w:rsid w:val="004105B6"/>
    <w:rsid w:val="00412369"/>
    <w:rsid w:val="0042620B"/>
    <w:rsid w:val="00437F41"/>
    <w:rsid w:val="00441D06"/>
    <w:rsid w:val="00442322"/>
    <w:rsid w:val="00443002"/>
    <w:rsid w:val="00444CFD"/>
    <w:rsid w:val="00445CDD"/>
    <w:rsid w:val="00447683"/>
    <w:rsid w:val="00460A7D"/>
    <w:rsid w:val="00460B9B"/>
    <w:rsid w:val="00465364"/>
    <w:rsid w:val="00481EB0"/>
    <w:rsid w:val="004862E5"/>
    <w:rsid w:val="004919F7"/>
    <w:rsid w:val="00493FFE"/>
    <w:rsid w:val="00495406"/>
    <w:rsid w:val="004A134E"/>
    <w:rsid w:val="004A28A3"/>
    <w:rsid w:val="004A6839"/>
    <w:rsid w:val="004C3B6D"/>
    <w:rsid w:val="004C3E4D"/>
    <w:rsid w:val="004C60F2"/>
    <w:rsid w:val="004C6D38"/>
    <w:rsid w:val="004D7B40"/>
    <w:rsid w:val="004E06B0"/>
    <w:rsid w:val="004E30FC"/>
    <w:rsid w:val="004E41CB"/>
    <w:rsid w:val="004F1C5E"/>
    <w:rsid w:val="004F3534"/>
    <w:rsid w:val="004F7110"/>
    <w:rsid w:val="004F76CC"/>
    <w:rsid w:val="005077FA"/>
    <w:rsid w:val="0051243F"/>
    <w:rsid w:val="005139F9"/>
    <w:rsid w:val="00516B0D"/>
    <w:rsid w:val="00516BBC"/>
    <w:rsid w:val="0052422E"/>
    <w:rsid w:val="00524C65"/>
    <w:rsid w:val="00527754"/>
    <w:rsid w:val="0053036E"/>
    <w:rsid w:val="00540BB2"/>
    <w:rsid w:val="005428A5"/>
    <w:rsid w:val="00542DF3"/>
    <w:rsid w:val="00545008"/>
    <w:rsid w:val="00550D24"/>
    <w:rsid w:val="005613D8"/>
    <w:rsid w:val="00561FA6"/>
    <w:rsid w:val="00562C6C"/>
    <w:rsid w:val="005630E9"/>
    <w:rsid w:val="00565C22"/>
    <w:rsid w:val="00567B35"/>
    <w:rsid w:val="005726FC"/>
    <w:rsid w:val="0057582D"/>
    <w:rsid w:val="00576321"/>
    <w:rsid w:val="00581AE5"/>
    <w:rsid w:val="0058268F"/>
    <w:rsid w:val="005867CF"/>
    <w:rsid w:val="00590448"/>
    <w:rsid w:val="00595D8A"/>
    <w:rsid w:val="005A3B82"/>
    <w:rsid w:val="005A4DD7"/>
    <w:rsid w:val="005B0292"/>
    <w:rsid w:val="005B031D"/>
    <w:rsid w:val="005B685D"/>
    <w:rsid w:val="005C0542"/>
    <w:rsid w:val="005C10E3"/>
    <w:rsid w:val="005D7253"/>
    <w:rsid w:val="005E33F1"/>
    <w:rsid w:val="005E3FA4"/>
    <w:rsid w:val="005F1B2B"/>
    <w:rsid w:val="005F3F9C"/>
    <w:rsid w:val="005F7434"/>
    <w:rsid w:val="00613641"/>
    <w:rsid w:val="006217F8"/>
    <w:rsid w:val="00622274"/>
    <w:rsid w:val="00624F65"/>
    <w:rsid w:val="006410C1"/>
    <w:rsid w:val="00643114"/>
    <w:rsid w:val="00643E72"/>
    <w:rsid w:val="00652BCA"/>
    <w:rsid w:val="00670471"/>
    <w:rsid w:val="0067435E"/>
    <w:rsid w:val="0067762C"/>
    <w:rsid w:val="00677734"/>
    <w:rsid w:val="006878AB"/>
    <w:rsid w:val="00690E69"/>
    <w:rsid w:val="00691C72"/>
    <w:rsid w:val="00695840"/>
    <w:rsid w:val="00695B5B"/>
    <w:rsid w:val="006A1D76"/>
    <w:rsid w:val="006A399E"/>
    <w:rsid w:val="006A4FF8"/>
    <w:rsid w:val="006A5F0F"/>
    <w:rsid w:val="006A61C1"/>
    <w:rsid w:val="006B185F"/>
    <w:rsid w:val="006B24B9"/>
    <w:rsid w:val="006B32A0"/>
    <w:rsid w:val="006B3D5E"/>
    <w:rsid w:val="006B4674"/>
    <w:rsid w:val="006B7845"/>
    <w:rsid w:val="006C7CDD"/>
    <w:rsid w:val="006E02FC"/>
    <w:rsid w:val="006E1BE4"/>
    <w:rsid w:val="006E4BC2"/>
    <w:rsid w:val="006E76CE"/>
    <w:rsid w:val="006F1FED"/>
    <w:rsid w:val="006F2573"/>
    <w:rsid w:val="006F66CC"/>
    <w:rsid w:val="00705749"/>
    <w:rsid w:val="00710EE6"/>
    <w:rsid w:val="00711E1B"/>
    <w:rsid w:val="007132FC"/>
    <w:rsid w:val="007153F4"/>
    <w:rsid w:val="00720D0E"/>
    <w:rsid w:val="00722B60"/>
    <w:rsid w:val="00725B1B"/>
    <w:rsid w:val="0072705A"/>
    <w:rsid w:val="007335AA"/>
    <w:rsid w:val="00733F95"/>
    <w:rsid w:val="0074031A"/>
    <w:rsid w:val="00741619"/>
    <w:rsid w:val="00750654"/>
    <w:rsid w:val="0075524D"/>
    <w:rsid w:val="0075618D"/>
    <w:rsid w:val="007569F0"/>
    <w:rsid w:val="00757861"/>
    <w:rsid w:val="00760376"/>
    <w:rsid w:val="007635AF"/>
    <w:rsid w:val="007720E8"/>
    <w:rsid w:val="007767AD"/>
    <w:rsid w:val="00784C91"/>
    <w:rsid w:val="007956C7"/>
    <w:rsid w:val="007959E2"/>
    <w:rsid w:val="00796541"/>
    <w:rsid w:val="007A689A"/>
    <w:rsid w:val="007A758F"/>
    <w:rsid w:val="007B510A"/>
    <w:rsid w:val="007C3A12"/>
    <w:rsid w:val="007C733C"/>
    <w:rsid w:val="007D3AA0"/>
    <w:rsid w:val="007D47CA"/>
    <w:rsid w:val="007D4B08"/>
    <w:rsid w:val="007E2191"/>
    <w:rsid w:val="007E3DD7"/>
    <w:rsid w:val="007E7A4E"/>
    <w:rsid w:val="007F0042"/>
    <w:rsid w:val="007F35B9"/>
    <w:rsid w:val="007F46DF"/>
    <w:rsid w:val="007F6947"/>
    <w:rsid w:val="007F6F09"/>
    <w:rsid w:val="007F7106"/>
    <w:rsid w:val="00800E9B"/>
    <w:rsid w:val="00801E87"/>
    <w:rsid w:val="00804FEA"/>
    <w:rsid w:val="008104FA"/>
    <w:rsid w:val="00812412"/>
    <w:rsid w:val="0081536D"/>
    <w:rsid w:val="00816734"/>
    <w:rsid w:val="008176F4"/>
    <w:rsid w:val="00825050"/>
    <w:rsid w:val="008266D6"/>
    <w:rsid w:val="0083355F"/>
    <w:rsid w:val="00843462"/>
    <w:rsid w:val="00844356"/>
    <w:rsid w:val="008514C6"/>
    <w:rsid w:val="00853749"/>
    <w:rsid w:val="00853827"/>
    <w:rsid w:val="00854CC0"/>
    <w:rsid w:val="00861FC0"/>
    <w:rsid w:val="008629F3"/>
    <w:rsid w:val="00865196"/>
    <w:rsid w:val="00866141"/>
    <w:rsid w:val="00866D68"/>
    <w:rsid w:val="00867ED0"/>
    <w:rsid w:val="008720C6"/>
    <w:rsid w:val="00873DF5"/>
    <w:rsid w:val="00874AF3"/>
    <w:rsid w:val="00877C43"/>
    <w:rsid w:val="008810F0"/>
    <w:rsid w:val="00882F8A"/>
    <w:rsid w:val="00886E69"/>
    <w:rsid w:val="00887C81"/>
    <w:rsid w:val="0089332A"/>
    <w:rsid w:val="008A4B82"/>
    <w:rsid w:val="008A7857"/>
    <w:rsid w:val="008C1E45"/>
    <w:rsid w:val="008C46C0"/>
    <w:rsid w:val="008C6233"/>
    <w:rsid w:val="008C72A3"/>
    <w:rsid w:val="008D018A"/>
    <w:rsid w:val="008D0BB8"/>
    <w:rsid w:val="008E1E62"/>
    <w:rsid w:val="008E7E16"/>
    <w:rsid w:val="008F1D28"/>
    <w:rsid w:val="00900C46"/>
    <w:rsid w:val="0090637C"/>
    <w:rsid w:val="009064B2"/>
    <w:rsid w:val="00907173"/>
    <w:rsid w:val="00910D06"/>
    <w:rsid w:val="009117CE"/>
    <w:rsid w:val="00911BDA"/>
    <w:rsid w:val="00912CE6"/>
    <w:rsid w:val="00912E67"/>
    <w:rsid w:val="00913D3B"/>
    <w:rsid w:val="00922E45"/>
    <w:rsid w:val="0093008B"/>
    <w:rsid w:val="00930F2A"/>
    <w:rsid w:val="00934AC9"/>
    <w:rsid w:val="00934D06"/>
    <w:rsid w:val="00940798"/>
    <w:rsid w:val="009436BD"/>
    <w:rsid w:val="00956456"/>
    <w:rsid w:val="00961358"/>
    <w:rsid w:val="00962AE3"/>
    <w:rsid w:val="00963413"/>
    <w:rsid w:val="00964933"/>
    <w:rsid w:val="00970E8E"/>
    <w:rsid w:val="00972EF9"/>
    <w:rsid w:val="0098371C"/>
    <w:rsid w:val="009849C9"/>
    <w:rsid w:val="00984E5E"/>
    <w:rsid w:val="00990554"/>
    <w:rsid w:val="009906B2"/>
    <w:rsid w:val="00994117"/>
    <w:rsid w:val="009951EA"/>
    <w:rsid w:val="00997F54"/>
    <w:rsid w:val="009A071D"/>
    <w:rsid w:val="009A3161"/>
    <w:rsid w:val="009A63CF"/>
    <w:rsid w:val="009B0502"/>
    <w:rsid w:val="009B3409"/>
    <w:rsid w:val="009B630E"/>
    <w:rsid w:val="009B6828"/>
    <w:rsid w:val="009C104E"/>
    <w:rsid w:val="009C377E"/>
    <w:rsid w:val="009C3E6E"/>
    <w:rsid w:val="009D3C4F"/>
    <w:rsid w:val="009E56AE"/>
    <w:rsid w:val="009E6562"/>
    <w:rsid w:val="009E7B9D"/>
    <w:rsid w:val="009F479C"/>
    <w:rsid w:val="009F79A8"/>
    <w:rsid w:val="00A01A70"/>
    <w:rsid w:val="00A02552"/>
    <w:rsid w:val="00A03B4B"/>
    <w:rsid w:val="00A14370"/>
    <w:rsid w:val="00A154B7"/>
    <w:rsid w:val="00A170C7"/>
    <w:rsid w:val="00A1728B"/>
    <w:rsid w:val="00A213D2"/>
    <w:rsid w:val="00A24A98"/>
    <w:rsid w:val="00A27533"/>
    <w:rsid w:val="00A31662"/>
    <w:rsid w:val="00A3268C"/>
    <w:rsid w:val="00A37A26"/>
    <w:rsid w:val="00A40609"/>
    <w:rsid w:val="00A5328D"/>
    <w:rsid w:val="00A53792"/>
    <w:rsid w:val="00A558C1"/>
    <w:rsid w:val="00A65580"/>
    <w:rsid w:val="00A655B5"/>
    <w:rsid w:val="00A666C3"/>
    <w:rsid w:val="00A670C4"/>
    <w:rsid w:val="00A71751"/>
    <w:rsid w:val="00A73647"/>
    <w:rsid w:val="00A81C58"/>
    <w:rsid w:val="00A82C3F"/>
    <w:rsid w:val="00A874B9"/>
    <w:rsid w:val="00A906E7"/>
    <w:rsid w:val="00A973E9"/>
    <w:rsid w:val="00AA002C"/>
    <w:rsid w:val="00AA2828"/>
    <w:rsid w:val="00AA41B5"/>
    <w:rsid w:val="00AB0EB2"/>
    <w:rsid w:val="00AB2A71"/>
    <w:rsid w:val="00AB627F"/>
    <w:rsid w:val="00AB62E8"/>
    <w:rsid w:val="00AC0F7B"/>
    <w:rsid w:val="00AC32F3"/>
    <w:rsid w:val="00AC530B"/>
    <w:rsid w:val="00AC5481"/>
    <w:rsid w:val="00AC59C2"/>
    <w:rsid w:val="00AC6C92"/>
    <w:rsid w:val="00AD223D"/>
    <w:rsid w:val="00AD4115"/>
    <w:rsid w:val="00AD45F5"/>
    <w:rsid w:val="00AD5B10"/>
    <w:rsid w:val="00B060FC"/>
    <w:rsid w:val="00B1174E"/>
    <w:rsid w:val="00B122D2"/>
    <w:rsid w:val="00B12472"/>
    <w:rsid w:val="00B16323"/>
    <w:rsid w:val="00B16D0C"/>
    <w:rsid w:val="00B17149"/>
    <w:rsid w:val="00B22AFA"/>
    <w:rsid w:val="00B25DEA"/>
    <w:rsid w:val="00B270CB"/>
    <w:rsid w:val="00B3006B"/>
    <w:rsid w:val="00B31AE6"/>
    <w:rsid w:val="00B366CF"/>
    <w:rsid w:val="00B45167"/>
    <w:rsid w:val="00B45FA5"/>
    <w:rsid w:val="00B54399"/>
    <w:rsid w:val="00B556F2"/>
    <w:rsid w:val="00B65331"/>
    <w:rsid w:val="00B758E5"/>
    <w:rsid w:val="00B80E3D"/>
    <w:rsid w:val="00B85681"/>
    <w:rsid w:val="00B87072"/>
    <w:rsid w:val="00B92326"/>
    <w:rsid w:val="00B95E4C"/>
    <w:rsid w:val="00BA2143"/>
    <w:rsid w:val="00BA3EBA"/>
    <w:rsid w:val="00BA5AC4"/>
    <w:rsid w:val="00BB7A1C"/>
    <w:rsid w:val="00BC1E03"/>
    <w:rsid w:val="00BD0333"/>
    <w:rsid w:val="00BD0EED"/>
    <w:rsid w:val="00BD2264"/>
    <w:rsid w:val="00BD5361"/>
    <w:rsid w:val="00BE0C8B"/>
    <w:rsid w:val="00BE4BBD"/>
    <w:rsid w:val="00BF021E"/>
    <w:rsid w:val="00BF1FE3"/>
    <w:rsid w:val="00BF5CDF"/>
    <w:rsid w:val="00BF74A6"/>
    <w:rsid w:val="00C0256B"/>
    <w:rsid w:val="00C03B44"/>
    <w:rsid w:val="00C04707"/>
    <w:rsid w:val="00C064B4"/>
    <w:rsid w:val="00C21C13"/>
    <w:rsid w:val="00C233BB"/>
    <w:rsid w:val="00C36C76"/>
    <w:rsid w:val="00C43079"/>
    <w:rsid w:val="00C46864"/>
    <w:rsid w:val="00C51E6F"/>
    <w:rsid w:val="00C604E3"/>
    <w:rsid w:val="00C62309"/>
    <w:rsid w:val="00C62A65"/>
    <w:rsid w:val="00C62EDD"/>
    <w:rsid w:val="00C669DD"/>
    <w:rsid w:val="00C73424"/>
    <w:rsid w:val="00C73494"/>
    <w:rsid w:val="00C74EFF"/>
    <w:rsid w:val="00C8562D"/>
    <w:rsid w:val="00C923AE"/>
    <w:rsid w:val="00C95C45"/>
    <w:rsid w:val="00CB1AED"/>
    <w:rsid w:val="00CB1C6F"/>
    <w:rsid w:val="00CB2621"/>
    <w:rsid w:val="00CB2A12"/>
    <w:rsid w:val="00CB3149"/>
    <w:rsid w:val="00CC7987"/>
    <w:rsid w:val="00CD4E0E"/>
    <w:rsid w:val="00CE24C7"/>
    <w:rsid w:val="00CE410A"/>
    <w:rsid w:val="00CF0171"/>
    <w:rsid w:val="00CF1BA5"/>
    <w:rsid w:val="00D0438B"/>
    <w:rsid w:val="00D0673A"/>
    <w:rsid w:val="00D07BB3"/>
    <w:rsid w:val="00D11B50"/>
    <w:rsid w:val="00D169AC"/>
    <w:rsid w:val="00D16EE7"/>
    <w:rsid w:val="00D2153A"/>
    <w:rsid w:val="00D27ED7"/>
    <w:rsid w:val="00D306D0"/>
    <w:rsid w:val="00D333F9"/>
    <w:rsid w:val="00D4091B"/>
    <w:rsid w:val="00D40D42"/>
    <w:rsid w:val="00D42281"/>
    <w:rsid w:val="00D44719"/>
    <w:rsid w:val="00D45D9C"/>
    <w:rsid w:val="00D52358"/>
    <w:rsid w:val="00D53187"/>
    <w:rsid w:val="00D54C15"/>
    <w:rsid w:val="00D67752"/>
    <w:rsid w:val="00D67DC6"/>
    <w:rsid w:val="00D71A3D"/>
    <w:rsid w:val="00D74C63"/>
    <w:rsid w:val="00D75A2F"/>
    <w:rsid w:val="00D824BA"/>
    <w:rsid w:val="00D925DC"/>
    <w:rsid w:val="00D94E9A"/>
    <w:rsid w:val="00D94F66"/>
    <w:rsid w:val="00D961D3"/>
    <w:rsid w:val="00DA1C6F"/>
    <w:rsid w:val="00DB607E"/>
    <w:rsid w:val="00DC0B49"/>
    <w:rsid w:val="00DD2631"/>
    <w:rsid w:val="00DD63DF"/>
    <w:rsid w:val="00DE27C7"/>
    <w:rsid w:val="00DE2B17"/>
    <w:rsid w:val="00DE3EFE"/>
    <w:rsid w:val="00DF1BD0"/>
    <w:rsid w:val="00DF56B9"/>
    <w:rsid w:val="00E02B32"/>
    <w:rsid w:val="00E178D4"/>
    <w:rsid w:val="00E23B51"/>
    <w:rsid w:val="00E33930"/>
    <w:rsid w:val="00E33A0B"/>
    <w:rsid w:val="00E34335"/>
    <w:rsid w:val="00E37AF0"/>
    <w:rsid w:val="00E40417"/>
    <w:rsid w:val="00E445EA"/>
    <w:rsid w:val="00E44F96"/>
    <w:rsid w:val="00E45965"/>
    <w:rsid w:val="00E5340E"/>
    <w:rsid w:val="00E55106"/>
    <w:rsid w:val="00E74EE7"/>
    <w:rsid w:val="00E76EDC"/>
    <w:rsid w:val="00E84200"/>
    <w:rsid w:val="00E84C97"/>
    <w:rsid w:val="00E9293E"/>
    <w:rsid w:val="00EA07FF"/>
    <w:rsid w:val="00EA7354"/>
    <w:rsid w:val="00EB2FE5"/>
    <w:rsid w:val="00EB4440"/>
    <w:rsid w:val="00EC06D6"/>
    <w:rsid w:val="00EC65A1"/>
    <w:rsid w:val="00EC6AD9"/>
    <w:rsid w:val="00EC7193"/>
    <w:rsid w:val="00EC750F"/>
    <w:rsid w:val="00ED0939"/>
    <w:rsid w:val="00ED1FC9"/>
    <w:rsid w:val="00ED3106"/>
    <w:rsid w:val="00ED6FFA"/>
    <w:rsid w:val="00EE0B09"/>
    <w:rsid w:val="00EE2919"/>
    <w:rsid w:val="00EE39D6"/>
    <w:rsid w:val="00EE4439"/>
    <w:rsid w:val="00EE4FB7"/>
    <w:rsid w:val="00EE6C84"/>
    <w:rsid w:val="00EF72B0"/>
    <w:rsid w:val="00F0304E"/>
    <w:rsid w:val="00F12118"/>
    <w:rsid w:val="00F13350"/>
    <w:rsid w:val="00F148A0"/>
    <w:rsid w:val="00F1569E"/>
    <w:rsid w:val="00F171E5"/>
    <w:rsid w:val="00F205E5"/>
    <w:rsid w:val="00F20E7C"/>
    <w:rsid w:val="00F33E11"/>
    <w:rsid w:val="00F34240"/>
    <w:rsid w:val="00F36A8E"/>
    <w:rsid w:val="00F42957"/>
    <w:rsid w:val="00F42F79"/>
    <w:rsid w:val="00F45F4B"/>
    <w:rsid w:val="00F4660A"/>
    <w:rsid w:val="00F475B3"/>
    <w:rsid w:val="00F501F2"/>
    <w:rsid w:val="00F518EE"/>
    <w:rsid w:val="00F56A90"/>
    <w:rsid w:val="00F640A4"/>
    <w:rsid w:val="00F641B9"/>
    <w:rsid w:val="00F64896"/>
    <w:rsid w:val="00F67BEC"/>
    <w:rsid w:val="00F7006E"/>
    <w:rsid w:val="00F719D7"/>
    <w:rsid w:val="00F74710"/>
    <w:rsid w:val="00F76B17"/>
    <w:rsid w:val="00F80C8B"/>
    <w:rsid w:val="00F85181"/>
    <w:rsid w:val="00F86BBE"/>
    <w:rsid w:val="00F87D93"/>
    <w:rsid w:val="00F87EC6"/>
    <w:rsid w:val="00F900B3"/>
    <w:rsid w:val="00F91AEF"/>
    <w:rsid w:val="00F91FB6"/>
    <w:rsid w:val="00F92B41"/>
    <w:rsid w:val="00F94A1A"/>
    <w:rsid w:val="00F95A62"/>
    <w:rsid w:val="00FA37F7"/>
    <w:rsid w:val="00FA5568"/>
    <w:rsid w:val="00FB1A01"/>
    <w:rsid w:val="00FC0B96"/>
    <w:rsid w:val="00FC1B1C"/>
    <w:rsid w:val="00FC2B23"/>
    <w:rsid w:val="00FC310A"/>
    <w:rsid w:val="00FC3145"/>
    <w:rsid w:val="00FD5E0C"/>
    <w:rsid w:val="00FD6E0F"/>
    <w:rsid w:val="00FD728F"/>
    <w:rsid w:val="00FE0204"/>
    <w:rsid w:val="00FF75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7B463-EE50-4B9A-8C77-78FE19FD5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B3006B"/>
    <w:pPr>
      <w:spacing w:beforeAutospacing="1" w:afterAutospacing="1"/>
      <w:jc w:val="left"/>
    </w:pPr>
    <w:rPr>
      <w:rFonts w:cs="Times New Roman"/>
      <w:kern w:val="0"/>
      <w:sz w:val="24"/>
      <w:szCs w:val="24"/>
    </w:rPr>
  </w:style>
  <w:style w:type="character" w:styleId="a4">
    <w:name w:val="Strong"/>
    <w:basedOn w:val="a0"/>
    <w:qFormat/>
    <w:rsid w:val="00B3006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718</Words>
  <Characters>4094</Characters>
  <Application>Microsoft Office Word</Application>
  <DocSecurity>0</DocSecurity>
  <Lines>34</Lines>
  <Paragraphs>9</Paragraphs>
  <ScaleCrop>false</ScaleCrop>
  <Company/>
  <LinksUpToDate>false</LinksUpToDate>
  <CharactersWithSpaces>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2020-01-10T06:52:00Z</dcterms:created>
  <dcterms:modified xsi:type="dcterms:W3CDTF">2020-01-10T06:53:00Z</dcterms:modified>
</cp:coreProperties>
</file>