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00" w:rsidRDefault="00420EE0">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019</w:t>
      </w:r>
      <w:r>
        <w:rPr>
          <w:rStyle w:val="a6"/>
          <w:rFonts w:ascii="宋体" w:eastAsia="宋体" w:hAnsi="宋体" w:cs="宋体" w:hint="eastAsia"/>
          <w:color w:val="333333"/>
          <w:sz w:val="31"/>
          <w:szCs w:val="31"/>
          <w:shd w:val="clear" w:color="auto" w:fill="FFFFFF"/>
        </w:rPr>
        <w:t>年</w:t>
      </w:r>
      <w:r>
        <w:rPr>
          <w:rStyle w:val="a6"/>
          <w:rFonts w:ascii="宋体" w:eastAsia="宋体" w:hAnsi="宋体" w:cs="宋体" w:hint="eastAsia"/>
          <w:color w:val="FF0000"/>
          <w:sz w:val="31"/>
          <w:szCs w:val="31"/>
          <w:shd w:val="clear" w:color="auto" w:fill="FFFFFF"/>
        </w:rPr>
        <w:t>济宁</w:t>
      </w:r>
      <w:r w:rsidR="00F70B4D">
        <w:rPr>
          <w:rStyle w:val="a6"/>
          <w:rFonts w:ascii="宋体" w:eastAsia="宋体" w:hAnsi="宋体" w:cs="宋体" w:hint="eastAsia"/>
          <w:color w:val="FF0000"/>
          <w:sz w:val="31"/>
          <w:szCs w:val="31"/>
          <w:shd w:val="clear" w:color="auto" w:fill="FFFFFF"/>
        </w:rPr>
        <w:t>汶上</w:t>
      </w:r>
      <w:r>
        <w:rPr>
          <w:rStyle w:val="a6"/>
          <w:rFonts w:ascii="宋体" w:eastAsia="宋体" w:hAnsi="宋体" w:cs="宋体" w:hint="eastAsia"/>
          <w:color w:val="333333"/>
          <w:sz w:val="31"/>
          <w:szCs w:val="31"/>
          <w:shd w:val="clear" w:color="auto" w:fill="FFFFFF"/>
        </w:rPr>
        <w:t>地方储备（</w:t>
      </w:r>
      <w:r>
        <w:rPr>
          <w:rStyle w:val="a6"/>
          <w:rFonts w:ascii="宋体" w:eastAsia="宋体" w:hAnsi="宋体" w:cs="宋体" w:hint="eastAsia"/>
          <w:color w:val="FF0000"/>
          <w:sz w:val="31"/>
          <w:szCs w:val="31"/>
          <w:shd w:val="clear" w:color="auto" w:fill="FFFFFF"/>
        </w:rPr>
        <w:t>小麦</w:t>
      </w:r>
      <w:r>
        <w:rPr>
          <w:rStyle w:val="a6"/>
          <w:rFonts w:ascii="宋体" w:eastAsia="宋体" w:hAnsi="宋体" w:cs="宋体" w:hint="eastAsia"/>
          <w:color w:val="333333"/>
          <w:sz w:val="31"/>
          <w:szCs w:val="31"/>
          <w:shd w:val="clear" w:color="auto" w:fill="FFFFFF"/>
        </w:rPr>
        <w:t>）专场竞价销售交易细则</w:t>
      </w:r>
    </w:p>
    <w:p w:rsidR="00F40C00" w:rsidRDefault="00420EE0">
      <w:pPr>
        <w:pStyle w:val="a5"/>
        <w:widowControl/>
        <w:spacing w:beforeAutospacing="0" w:afterAutospacing="0" w:line="525" w:lineRule="atLeast"/>
        <w:jc w:val="center"/>
        <w:rPr>
          <w:rFonts w:ascii="微软雅黑" w:eastAsia="微软雅黑" w:hAnsi="微软雅黑" w:cs="微软雅黑"/>
          <w:color w:val="FF0000"/>
        </w:rPr>
      </w:pPr>
      <w:r>
        <w:rPr>
          <w:rFonts w:ascii="宋体" w:eastAsia="宋体" w:hAnsi="宋体" w:cs="宋体" w:hint="eastAsia"/>
          <w:color w:val="FF0000"/>
          <w:sz w:val="30"/>
          <w:szCs w:val="30"/>
          <w:shd w:val="clear" w:color="auto" w:fill="FFFFFF"/>
        </w:rPr>
        <w:t>（</w:t>
      </w:r>
      <w:r>
        <w:rPr>
          <w:rFonts w:ascii="微软雅黑" w:eastAsia="微软雅黑" w:hAnsi="微软雅黑" w:cs="微软雅黑" w:hint="eastAsia"/>
          <w:color w:val="FF0000"/>
          <w:sz w:val="30"/>
          <w:szCs w:val="30"/>
          <w:shd w:val="clear" w:color="auto" w:fill="FFFFFF"/>
        </w:rPr>
        <w:t>2019</w:t>
      </w:r>
      <w:r>
        <w:rPr>
          <w:rFonts w:ascii="宋体" w:eastAsia="宋体" w:hAnsi="宋体" w:cs="宋体" w:hint="eastAsia"/>
          <w:color w:val="FF0000"/>
          <w:sz w:val="30"/>
          <w:szCs w:val="30"/>
          <w:shd w:val="clear" w:color="auto" w:fill="FFFFFF"/>
        </w:rPr>
        <w:t>年</w:t>
      </w:r>
      <w:r w:rsidR="00213791">
        <w:rPr>
          <w:rFonts w:ascii="微软雅黑" w:eastAsia="微软雅黑" w:hAnsi="微软雅黑" w:cs="微软雅黑" w:hint="eastAsia"/>
          <w:color w:val="FF0000"/>
          <w:sz w:val="30"/>
          <w:szCs w:val="30"/>
          <w:shd w:val="clear" w:color="auto" w:fill="FFFFFF"/>
        </w:rPr>
        <w:t>4</w:t>
      </w:r>
      <w:r>
        <w:rPr>
          <w:rFonts w:ascii="宋体" w:eastAsia="宋体" w:hAnsi="宋体" w:cs="宋体" w:hint="eastAsia"/>
          <w:color w:val="FF0000"/>
          <w:sz w:val="30"/>
          <w:szCs w:val="30"/>
          <w:shd w:val="clear" w:color="auto" w:fill="FFFFFF"/>
        </w:rPr>
        <w:t>月</w:t>
      </w:r>
      <w:r w:rsidR="00287A7B">
        <w:rPr>
          <w:rFonts w:ascii="微软雅黑" w:eastAsia="微软雅黑" w:hAnsi="微软雅黑" w:cs="微软雅黑" w:hint="eastAsia"/>
          <w:color w:val="FF0000"/>
          <w:sz w:val="30"/>
          <w:szCs w:val="30"/>
          <w:shd w:val="clear" w:color="auto" w:fill="FFFFFF"/>
        </w:rPr>
        <w:t>4</w:t>
      </w:r>
      <w:bookmarkStart w:id="0" w:name="_GoBack"/>
      <w:bookmarkEnd w:id="0"/>
      <w:r>
        <w:rPr>
          <w:rFonts w:ascii="宋体" w:eastAsia="宋体" w:hAnsi="宋体" w:cs="宋体" w:hint="eastAsia"/>
          <w:color w:val="FF0000"/>
          <w:sz w:val="30"/>
          <w:szCs w:val="30"/>
          <w:shd w:val="clear" w:color="auto" w:fill="FFFFFF"/>
        </w:rPr>
        <w:t>日）</w:t>
      </w:r>
    </w:p>
    <w:p w:rsidR="00F40C00" w:rsidRDefault="00420EE0">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sidR="00F70B4D">
        <w:rPr>
          <w:rFonts w:ascii="宋体" w:eastAsia="宋体" w:hAnsi="宋体" w:cs="宋体" w:hint="eastAsia"/>
          <w:b/>
          <w:bCs/>
          <w:color w:val="333333"/>
          <w:sz w:val="30"/>
          <w:szCs w:val="30"/>
          <w:shd w:val="clear" w:color="auto" w:fill="FFFFFF"/>
        </w:rPr>
        <w:t>汶上县粮食局直属粮库</w:t>
      </w:r>
      <w:r>
        <w:rPr>
          <w:rFonts w:ascii="宋体" w:eastAsia="宋体" w:hAnsi="宋体" w:cs="宋体" w:hint="eastAsia"/>
          <w:color w:val="333333"/>
          <w:sz w:val="30"/>
          <w:szCs w:val="30"/>
          <w:shd w:val="clear" w:color="auto" w:fill="FFFFFF"/>
        </w:rPr>
        <w:t>委托，山东省粮油交易中心承办（以下简称交易中心），山东省粮油交易中心济宁分中心（以下简称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济宁分中心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w:t>
      </w:r>
      <w:r>
        <w:rPr>
          <w:rFonts w:ascii="宋体" w:eastAsia="宋体" w:hAnsi="宋体" w:cs="宋体" w:hint="eastAsia"/>
          <w:color w:val="FF0000"/>
          <w:sz w:val="30"/>
          <w:szCs w:val="30"/>
          <w:u w:val="single"/>
          <w:shd w:val="clear" w:color="auto" w:fill="FFFFFF"/>
        </w:rPr>
        <w:t>济宁</w:t>
      </w:r>
      <w:r w:rsidR="00F70B4D">
        <w:rPr>
          <w:rFonts w:ascii="宋体" w:eastAsia="宋体" w:hAnsi="宋体" w:cs="宋体" w:hint="eastAsia"/>
          <w:color w:val="FF0000"/>
          <w:sz w:val="30"/>
          <w:szCs w:val="30"/>
          <w:u w:val="single"/>
          <w:shd w:val="clear" w:color="auto" w:fill="FFFFFF"/>
        </w:rPr>
        <w:t>汶上</w:t>
      </w:r>
      <w:r>
        <w:rPr>
          <w:rFonts w:ascii="宋体" w:eastAsia="宋体" w:hAnsi="宋体" w:cs="宋体" w:hint="eastAsia"/>
          <w:color w:val="333333"/>
          <w:sz w:val="30"/>
          <w:szCs w:val="30"/>
          <w:u w:val="single"/>
          <w:shd w:val="clear" w:color="auto" w:fill="FFFFFF"/>
        </w:rPr>
        <w:t>地方储备（</w:t>
      </w:r>
      <w:r>
        <w:rPr>
          <w:rFonts w:ascii="宋体" w:eastAsia="宋体" w:hAnsi="宋体" w:cs="宋体" w:hint="eastAsia"/>
          <w:color w:val="FF0000"/>
          <w:sz w:val="30"/>
          <w:szCs w:val="30"/>
          <w:u w:val="single"/>
          <w:shd w:val="clear" w:color="auto" w:fill="FFFFFF"/>
        </w:rPr>
        <w:t>小麦</w:t>
      </w:r>
      <w:r>
        <w:rPr>
          <w:rFonts w:ascii="宋体" w:eastAsia="宋体" w:hAnsi="宋体" w:cs="宋体" w:hint="eastAsia"/>
          <w:color w:val="333333"/>
          <w:sz w:val="30"/>
          <w:szCs w:val="30"/>
          <w:u w:val="single"/>
          <w:shd w:val="clear" w:color="auto" w:fill="FFFFFF"/>
        </w:rPr>
        <w:t>）专场竞价销售交易会（以下简称：专场竞价交易会）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sidR="00F70B4D">
        <w:rPr>
          <w:rFonts w:ascii="宋体" w:eastAsia="宋体" w:hAnsi="宋体" w:cs="宋体" w:hint="eastAsia"/>
          <w:b/>
          <w:bCs/>
          <w:color w:val="333333"/>
          <w:sz w:val="30"/>
          <w:szCs w:val="30"/>
          <w:shd w:val="clear" w:color="auto" w:fill="FFFFFF"/>
        </w:rPr>
        <w:t>汶上县粮食局直属粮库</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w:t>
      </w:r>
      <w:proofErr w:type="gramStart"/>
      <w:r>
        <w:rPr>
          <w:rFonts w:ascii="宋体" w:eastAsia="宋体" w:hAnsi="宋体" w:cs="宋体" w:hint="eastAsia"/>
          <w:color w:val="333333"/>
          <w:sz w:val="28"/>
          <w:szCs w:val="28"/>
          <w:shd w:val="clear" w:color="auto" w:fill="FFFFFF"/>
        </w:rPr>
        <w:t>实际承</w:t>
      </w:r>
      <w:proofErr w:type="gramEnd"/>
      <w:r>
        <w:rPr>
          <w:rFonts w:ascii="宋体" w:eastAsia="宋体" w:hAnsi="宋体" w:cs="宋体" w:hint="eastAsia"/>
          <w:color w:val="333333"/>
          <w:sz w:val="28"/>
          <w:szCs w:val="28"/>
          <w:shd w:val="clear" w:color="auto" w:fill="FFFFFF"/>
        </w:rPr>
        <w:t>储库点不得参加竞买）</w:t>
      </w:r>
      <w:r>
        <w:rPr>
          <w:rFonts w:ascii="宋体" w:eastAsia="宋体" w:hAnsi="宋体" w:cs="宋体" w:hint="eastAsia"/>
          <w:color w:val="333333"/>
          <w:sz w:val="30"/>
          <w:szCs w:val="30"/>
          <w:shd w:val="clear" w:color="auto" w:fill="FFFFFF"/>
        </w:rPr>
        <w:t>。</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的原则组织专场竞价销售。交易中心、济宁分中心及其工作人员和交易当事人必须遵守本细则，禁止恶意串通交易，损害他人利益。</w:t>
      </w:r>
    </w:p>
    <w:p w:rsidR="00F40C00" w:rsidRDefault="00420EE0">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交易准备</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Pr>
          <w:rFonts w:ascii="宋体" w:eastAsia="宋体" w:hAnsi="宋体" w:cs="宋体" w:hint="eastAsia"/>
          <w:color w:val="333333"/>
          <w:sz w:val="30"/>
          <w:szCs w:val="30"/>
          <w:shd w:val="clear" w:color="auto" w:fill="FFFFFF"/>
        </w:rPr>
        <w:lastRenderedPageBreak/>
        <w:t>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元的履约保证金。前述保证金应在交易日前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个工作日内到达交易中心指定银行账户。收款单位：山东省粮油交易中心，开户行：济南市农行泺源大街支行，</w:t>
      </w:r>
      <w:proofErr w:type="gramStart"/>
      <w:r>
        <w:rPr>
          <w:rFonts w:ascii="宋体" w:eastAsia="宋体" w:hAnsi="宋体" w:cs="宋体" w:hint="eastAsia"/>
          <w:color w:val="333333"/>
          <w:sz w:val="30"/>
          <w:szCs w:val="30"/>
          <w:shd w:val="clear" w:color="auto" w:fill="FFFFFF"/>
        </w:rPr>
        <w:t>帐号</w:t>
      </w:r>
      <w:proofErr w:type="gramEnd"/>
      <w:r>
        <w:rPr>
          <w:rFonts w:ascii="宋体" w:eastAsia="宋体" w:hAnsi="宋体" w:cs="宋体" w:hint="eastAsia"/>
          <w:color w:val="333333"/>
          <w:sz w:val="30"/>
          <w:szCs w:val="30"/>
          <w:shd w:val="clear" w:color="auto" w:fill="FFFFFF"/>
        </w:rPr>
        <w:t>：</w:t>
      </w:r>
      <w:r>
        <w:rPr>
          <w:rFonts w:ascii="宋体" w:eastAsia="宋体" w:hAnsi="宋体" w:cs="宋体"/>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储库点的日作业能力，及时均匀地发货，确保在规定期限内能够完成出库。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第八条、交易中心于专场交易开始前通过网上公告的方式发布专场竞价交易会相关信息。</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交易地点和时间</w:t>
      </w:r>
    </w:p>
    <w:p w:rsidR="00F40C00" w:rsidRDefault="00420EE0">
      <w:pPr>
        <w:pStyle w:val="a5"/>
        <w:widowControl/>
        <w:spacing w:beforeAutospacing="0" w:afterAutospacing="0" w:line="525" w:lineRule="atLeast"/>
        <w:ind w:firstLine="600"/>
        <w:rPr>
          <w:rFonts w:ascii="微软雅黑" w:eastAsia="微软雅黑" w:hAnsi="微软雅黑" w:cs="微软雅黑"/>
          <w:color w:val="FF0000"/>
        </w:rPr>
      </w:pPr>
      <w:r>
        <w:rPr>
          <w:rFonts w:ascii="宋体" w:eastAsia="宋体" w:hAnsi="宋体" w:cs="宋体" w:hint="eastAsia"/>
          <w:color w:val="333333"/>
          <w:sz w:val="30"/>
          <w:szCs w:val="30"/>
          <w:shd w:val="clear" w:color="auto" w:fill="FFFFFF"/>
        </w:rPr>
        <w:t>第九条、交易及报到地点设在交易中心（济南市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号省粮食局办公楼四楼交易大厅）。济宁分中心交易大厅</w:t>
      </w:r>
      <w:r>
        <w:rPr>
          <w:rFonts w:ascii="宋体" w:eastAsia="宋体" w:hAnsi="宋体" w:cs="宋体" w:hint="eastAsia"/>
          <w:color w:val="FF0000"/>
          <w:sz w:val="30"/>
          <w:szCs w:val="30"/>
          <w:shd w:val="clear" w:color="auto" w:fill="FFFFFF"/>
        </w:rPr>
        <w:t>（山东省</w:t>
      </w:r>
      <w:r>
        <w:rPr>
          <w:rFonts w:ascii="宋体" w:eastAsia="宋体" w:hAnsi="宋体" w:cs="宋体"/>
          <w:color w:val="FF0000"/>
          <w:sz w:val="30"/>
          <w:szCs w:val="30"/>
          <w:shd w:val="clear" w:color="auto" w:fill="FFFFFF"/>
        </w:rPr>
        <w:t>济宁市任城区红星中路</w:t>
      </w:r>
      <w:r>
        <w:rPr>
          <w:rFonts w:ascii="宋体" w:eastAsia="宋体" w:hAnsi="宋体" w:cs="宋体" w:hint="eastAsia"/>
          <w:color w:val="FF0000"/>
          <w:sz w:val="30"/>
          <w:szCs w:val="30"/>
          <w:shd w:val="clear" w:color="auto" w:fill="FFFFFF"/>
        </w:rPr>
        <w:t>22号）。</w:t>
      </w:r>
      <w:r>
        <w:rPr>
          <w:rFonts w:ascii="微软雅黑" w:eastAsia="微软雅黑" w:hAnsi="微软雅黑" w:cs="微软雅黑" w:hint="eastAsia"/>
          <w:color w:val="FF0000"/>
          <w:sz w:val="30"/>
          <w:szCs w:val="30"/>
          <w:shd w:val="clear" w:color="auto" w:fill="FFFFFF"/>
        </w:rPr>
        <w:t>   </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第四章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交易秩序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w:t>
      </w:r>
      <w:proofErr w:type="gramStart"/>
      <w:r>
        <w:rPr>
          <w:rFonts w:ascii="宋体" w:eastAsia="宋体" w:hAnsi="宋体" w:cs="宋体" w:hint="eastAsia"/>
          <w:color w:val="333333"/>
          <w:sz w:val="30"/>
          <w:szCs w:val="30"/>
          <w:shd w:val="clear" w:color="auto" w:fill="FFFFFF"/>
        </w:rPr>
        <w:t>凭交易</w:t>
      </w:r>
      <w:proofErr w:type="gramEnd"/>
      <w:r>
        <w:rPr>
          <w:rFonts w:ascii="宋体" w:eastAsia="宋体" w:hAnsi="宋体" w:cs="宋体" w:hint="eastAsia"/>
          <w:color w:val="333333"/>
          <w:sz w:val="30"/>
          <w:szCs w:val="30"/>
          <w:shd w:val="clear" w:color="auto" w:fill="FFFFFF"/>
        </w:rPr>
        <w:t>代表证按时入场参加交易。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第五章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交易程序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数量为单位，标的数量不可分割。</w:t>
      </w:r>
    </w:p>
    <w:p w:rsidR="00F40C00" w:rsidRDefault="00420EE0" w:rsidP="00420EE0">
      <w:pPr>
        <w:pStyle w:val="a5"/>
        <w:widowControl/>
        <w:tabs>
          <w:tab w:val="left" w:pos="1843"/>
        </w:tabs>
        <w:spacing w:beforeAutospacing="0" w:afterAutospacing="0" w:line="525" w:lineRule="atLeast"/>
        <w:ind w:firstLine="600"/>
        <w:rPr>
          <w:rFonts w:ascii="微软雅黑" w:eastAsia="宋体" w:hAnsi="微软雅黑" w:cs="微软雅黑"/>
        </w:rPr>
      </w:pPr>
      <w:r>
        <w:rPr>
          <w:rFonts w:ascii="宋体" w:eastAsia="宋体" w:hAnsi="宋体" w:cs="宋体" w:hint="eastAsia"/>
          <w:color w:val="333333"/>
          <w:sz w:val="30"/>
          <w:szCs w:val="30"/>
          <w:shd w:val="clear" w:color="auto" w:fill="FFFFFF"/>
        </w:rPr>
        <w:lastRenderedPageBreak/>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sidR="00F70B4D">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最终成交价。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成交价格，</w:t>
      </w:r>
      <w:r>
        <w:rPr>
          <w:rStyle w:val="a6"/>
          <w:rFonts w:ascii="宋体" w:eastAsia="宋体" w:hAnsi="宋体" w:cs="宋体" w:hint="eastAsia"/>
          <w:color w:val="333333"/>
          <w:sz w:val="30"/>
          <w:szCs w:val="30"/>
          <w:shd w:val="clear" w:color="auto" w:fill="FFFFFF"/>
        </w:rPr>
        <w:t>为</w:t>
      </w:r>
      <w:proofErr w:type="gramStart"/>
      <w:r>
        <w:rPr>
          <w:rStyle w:val="a6"/>
          <w:rFonts w:ascii="宋体" w:eastAsia="宋体" w:hAnsi="宋体" w:cs="宋体" w:hint="eastAsia"/>
          <w:color w:val="333333"/>
          <w:sz w:val="30"/>
          <w:szCs w:val="30"/>
          <w:shd w:val="clear" w:color="auto" w:fill="FFFFFF"/>
        </w:rPr>
        <w:t>实际承</w:t>
      </w:r>
      <w:proofErr w:type="gramEnd"/>
      <w:r>
        <w:rPr>
          <w:rStyle w:val="a6"/>
          <w:rFonts w:ascii="宋体" w:eastAsia="宋体" w:hAnsi="宋体" w:cs="宋体" w:hint="eastAsia"/>
          <w:color w:val="333333"/>
          <w:sz w:val="30"/>
          <w:szCs w:val="30"/>
          <w:shd w:val="clear" w:color="auto" w:fill="FFFFFF"/>
        </w:rPr>
        <w:t>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Pr>
          <w:rFonts w:ascii="宋体" w:eastAsia="宋体" w:hAnsi="宋体" w:cs="宋体" w:hint="eastAsia"/>
          <w:color w:val="333333"/>
          <w:sz w:val="30"/>
          <w:szCs w:val="30"/>
          <w:shd w:val="clear" w:color="auto" w:fill="FFFFFF"/>
        </w:rPr>
        <w:t>自系统</w:t>
      </w:r>
      <w:proofErr w:type="gramEnd"/>
      <w:r>
        <w:rPr>
          <w:rFonts w:ascii="宋体" w:eastAsia="宋体" w:hAnsi="宋体" w:cs="宋体" w:hint="eastAsia"/>
          <w:color w:val="333333"/>
          <w:sz w:val="30"/>
          <w:szCs w:val="30"/>
          <w:shd w:val="clear" w:color="auto" w:fill="FFFFFF"/>
        </w:rPr>
        <w:t>确定竞价成交之日起生效。</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FF0000"/>
          <w:sz w:val="30"/>
          <w:szCs w:val="30"/>
          <w:shd w:val="clear" w:color="auto" w:fill="FFFFFF"/>
        </w:rPr>
        <w:t>1.5</w:t>
      </w:r>
      <w:r>
        <w:rPr>
          <w:rStyle w:val="a6"/>
          <w:rFonts w:ascii="微软雅黑" w:eastAsia="微软雅黑" w:hAnsi="微软雅黑" w:cs="微软雅黑" w:hint="eastAsia"/>
          <w:color w:val="333333"/>
          <w:sz w:val="30"/>
          <w:szCs w:val="30"/>
          <w:shd w:val="clear" w:color="auto" w:fill="FFFFFF"/>
        </w:rPr>
        <w:t>‰</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w:t>
      </w:r>
      <w:r>
        <w:rPr>
          <w:rFonts w:ascii="宋体" w:eastAsia="宋体" w:hAnsi="宋体" w:cs="宋体" w:hint="eastAsia"/>
          <w:color w:val="333333"/>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交割与结算</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第二十七条、交货方式为实际存粮库内散粮车板交货（无增减量、不含包装物），卖方实际存粮库点只提供散粮出库。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w:t>
      </w:r>
      <w:r w:rsidR="00213791">
        <w:rPr>
          <w:rStyle w:val="a6"/>
          <w:rFonts w:ascii="宋体" w:eastAsia="宋体" w:hAnsi="宋体" w:cs="宋体" w:hint="eastAsia"/>
          <w:color w:val="FF0000"/>
          <w:sz w:val="30"/>
          <w:szCs w:val="30"/>
          <w:u w:val="single"/>
          <w:shd w:val="clear" w:color="auto" w:fill="FFFFFF"/>
        </w:rPr>
        <w:t>25</w:t>
      </w:r>
      <w:r>
        <w:rPr>
          <w:rStyle w:val="a6"/>
          <w:rFonts w:ascii="宋体" w:eastAsia="宋体" w:hAnsi="宋体" w:cs="宋体" w:hint="eastAsia"/>
          <w:color w:val="333333"/>
          <w:sz w:val="30"/>
          <w:szCs w:val="30"/>
          <w:u w:val="single"/>
          <w:shd w:val="clear" w:color="auto" w:fill="FFFFFF"/>
        </w:rPr>
        <w:t>天（日历日），</w:t>
      </w:r>
      <w:r w:rsidR="00AA23B4">
        <w:rPr>
          <w:rStyle w:val="a6"/>
          <w:rFonts w:ascii="宋体" w:eastAsia="宋体" w:hAnsi="宋体" w:cs="宋体" w:hint="eastAsia"/>
          <w:color w:val="333333"/>
          <w:sz w:val="30"/>
          <w:szCs w:val="30"/>
          <w:u w:val="single"/>
          <w:shd w:val="clear" w:color="auto" w:fill="FFFFFF"/>
        </w:rPr>
        <w:t>履约时间</w:t>
      </w:r>
      <w:r w:rsidR="00AA23B4">
        <w:rPr>
          <w:rStyle w:val="a6"/>
          <w:rFonts w:ascii="宋体" w:eastAsia="宋体" w:hAnsi="宋体" w:cs="宋体"/>
          <w:color w:val="333333"/>
          <w:sz w:val="30"/>
          <w:szCs w:val="30"/>
          <w:u w:val="single"/>
          <w:shd w:val="clear" w:color="auto" w:fill="FFFFFF"/>
        </w:rPr>
        <w:t>为</w:t>
      </w:r>
      <w:r w:rsidR="00AA23B4">
        <w:rPr>
          <w:rStyle w:val="a6"/>
          <w:rFonts w:ascii="宋体" w:eastAsia="宋体" w:hAnsi="宋体" w:cs="宋体" w:hint="eastAsia"/>
          <w:color w:val="333333"/>
          <w:sz w:val="30"/>
          <w:szCs w:val="30"/>
          <w:u w:val="single"/>
          <w:shd w:val="clear" w:color="auto" w:fill="FFFFFF"/>
        </w:rPr>
        <w:t>自</w:t>
      </w:r>
      <w:r w:rsidR="00AA23B4">
        <w:rPr>
          <w:rStyle w:val="a6"/>
          <w:rFonts w:ascii="宋体" w:eastAsia="宋体" w:hAnsi="宋体" w:cs="宋体"/>
          <w:color w:val="333333"/>
          <w:sz w:val="30"/>
          <w:szCs w:val="30"/>
          <w:u w:val="single"/>
          <w:shd w:val="clear" w:color="auto" w:fill="FFFFFF"/>
        </w:rPr>
        <w:t>成交之日</w:t>
      </w:r>
      <w:r w:rsidR="00AA23B4">
        <w:rPr>
          <w:rStyle w:val="a6"/>
          <w:rFonts w:ascii="宋体" w:eastAsia="宋体" w:hAnsi="宋体" w:cs="宋体" w:hint="eastAsia"/>
          <w:color w:val="333333"/>
          <w:sz w:val="30"/>
          <w:szCs w:val="30"/>
          <w:u w:val="single"/>
          <w:shd w:val="clear" w:color="auto" w:fill="FFFFFF"/>
        </w:rPr>
        <w:t>起</w:t>
      </w:r>
      <w:r w:rsidR="00213791">
        <w:rPr>
          <w:rStyle w:val="a6"/>
          <w:rFonts w:ascii="宋体" w:eastAsia="宋体" w:hAnsi="宋体" w:cs="宋体" w:hint="eastAsia"/>
          <w:color w:val="FF0000"/>
          <w:sz w:val="30"/>
          <w:szCs w:val="30"/>
          <w:u w:val="single"/>
          <w:shd w:val="clear" w:color="auto" w:fill="FFFFFF"/>
        </w:rPr>
        <w:t>30</w:t>
      </w:r>
      <w:r w:rsidR="00AA23B4">
        <w:rPr>
          <w:rStyle w:val="a6"/>
          <w:rFonts w:ascii="宋体" w:eastAsia="宋体" w:hAnsi="宋体" w:cs="宋体" w:hint="eastAsia"/>
          <w:color w:val="333333"/>
          <w:sz w:val="30"/>
          <w:szCs w:val="30"/>
          <w:u w:val="single"/>
          <w:shd w:val="clear" w:color="auto" w:fill="FFFFFF"/>
        </w:rPr>
        <w:t>天</w:t>
      </w:r>
      <w:r>
        <w:rPr>
          <w:rStyle w:val="a6"/>
          <w:rFonts w:ascii="宋体" w:eastAsia="宋体" w:hAnsi="宋体" w:cs="宋体" w:hint="eastAsia"/>
          <w:color w:val="333333"/>
          <w:sz w:val="30"/>
          <w:szCs w:val="30"/>
          <w:u w:val="single"/>
          <w:shd w:val="clear" w:color="auto" w:fill="FFFFFF"/>
        </w:rPr>
        <w:t>（日历日，下同）。</w:t>
      </w:r>
      <w:r>
        <w:rPr>
          <w:rFonts w:ascii="宋体" w:eastAsia="宋体" w:hAnsi="宋体" w:cs="宋体" w:hint="eastAsia"/>
          <w:color w:val="333333"/>
          <w:sz w:val="30"/>
          <w:szCs w:val="30"/>
          <w:shd w:val="clear" w:color="auto" w:fill="FFFFFF"/>
        </w:rPr>
        <w:t>本次竞价销售按照先款后货的原则，由交易中心代结算。买方在粮食成交后，根据实际出库安排，需将全额货款</w:t>
      </w:r>
      <w:proofErr w:type="gramStart"/>
      <w:r>
        <w:rPr>
          <w:rFonts w:ascii="宋体" w:eastAsia="宋体" w:hAnsi="宋体" w:cs="宋体" w:hint="eastAsia"/>
          <w:color w:val="333333"/>
          <w:sz w:val="30"/>
          <w:szCs w:val="30"/>
          <w:shd w:val="clear" w:color="auto" w:fill="FFFFFF"/>
        </w:rPr>
        <w:t>分批或</w:t>
      </w:r>
      <w:proofErr w:type="gramEnd"/>
      <w:r>
        <w:rPr>
          <w:rFonts w:ascii="宋体" w:eastAsia="宋体" w:hAnsi="宋体" w:cs="宋体" w:hint="eastAsia"/>
          <w:color w:val="333333"/>
          <w:sz w:val="30"/>
          <w:szCs w:val="30"/>
          <w:shd w:val="clear" w:color="auto" w:fill="FFFFFF"/>
        </w:rPr>
        <w:t>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w:t>
      </w:r>
      <w:r>
        <w:rPr>
          <w:rFonts w:ascii="宋体" w:eastAsia="宋体" w:hAnsi="宋体" w:cs="宋体" w:hint="eastAsia"/>
          <w:color w:val="333333"/>
          <w:sz w:val="30"/>
          <w:szCs w:val="30"/>
          <w:shd w:val="clear" w:color="auto" w:fill="FFFFFF"/>
        </w:rPr>
        <w:lastRenderedPageBreak/>
        <w:t>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F40C00" w:rsidRDefault="00420EE0">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储库点做好发货准备，买方提货时卖方及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储库点应积极配合出库。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储库点办理现场交货手续，卖方及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储库点应及时配合买方手续办理及出库事宜，保证正常的出库能力。每批出库粮食过磅完毕后，买方代表须在出库过磅单上签字确认数量。</w:t>
      </w:r>
    </w:p>
    <w:p w:rsidR="00F40C00" w:rsidRDefault="00420EE0">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Pr>
          <w:rFonts w:ascii="宋体" w:eastAsia="宋体" w:hAnsi="宋体" w:cs="宋体" w:hint="eastAsia"/>
          <w:color w:val="333333"/>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w:t>
      </w:r>
      <w:r>
        <w:rPr>
          <w:rFonts w:ascii="宋体" w:eastAsia="宋体" w:hAnsi="宋体" w:cs="宋体" w:hint="eastAsia"/>
          <w:color w:val="333333"/>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违约处罚</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交易中心向违约方收取的交易手续费。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吨划归买方，交易保证金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交易中心向卖方收取的交易手续费。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吨乘以未履约数量由交易中心负责划归卖方，交易保证金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吨乘以未履约数量作为交易中心向买方收取的未履约部分的交易手续费。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第八章</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不可抗力</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第三十八条、不可抗力是指不能预见、不能避免并不能克服的客观情况。具体条款在合同中约定。</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 xml:space="preserve">第九章　</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附</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第三十九条、本交易细则自发布之日起执行。</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第四十一条、本交易细则由交易中心负责解释。</w:t>
      </w:r>
    </w:p>
    <w:p w:rsidR="00F40C00" w:rsidRDefault="00F40C00"/>
    <w:sectPr w:rsidR="00F40C00" w:rsidSect="00E72A5E">
      <w:pgSz w:w="11906" w:h="16838"/>
      <w:pgMar w:top="1225" w:right="1797" w:bottom="134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341" w:rsidRDefault="004F3341" w:rsidP="004D2DA6">
      <w:r>
        <w:separator/>
      </w:r>
    </w:p>
  </w:endnote>
  <w:endnote w:type="continuationSeparator" w:id="0">
    <w:p w:rsidR="004F3341" w:rsidRDefault="004F3341"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341" w:rsidRDefault="004F3341" w:rsidP="004D2DA6">
      <w:r>
        <w:separator/>
      </w:r>
    </w:p>
  </w:footnote>
  <w:footnote w:type="continuationSeparator" w:id="0">
    <w:p w:rsidR="004F3341" w:rsidRDefault="004F3341"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CC"/>
    <w:rsid w:val="000A1AD0"/>
    <w:rsid w:val="000B6DB8"/>
    <w:rsid w:val="00140E5B"/>
    <w:rsid w:val="002021CC"/>
    <w:rsid w:val="00213791"/>
    <w:rsid w:val="0026254F"/>
    <w:rsid w:val="00287A7B"/>
    <w:rsid w:val="004032B8"/>
    <w:rsid w:val="00420EE0"/>
    <w:rsid w:val="00447022"/>
    <w:rsid w:val="004A038B"/>
    <w:rsid w:val="004D2DA6"/>
    <w:rsid w:val="004F3341"/>
    <w:rsid w:val="00552E18"/>
    <w:rsid w:val="005A6F84"/>
    <w:rsid w:val="005C6434"/>
    <w:rsid w:val="005F6397"/>
    <w:rsid w:val="006B7396"/>
    <w:rsid w:val="0071055D"/>
    <w:rsid w:val="007949A6"/>
    <w:rsid w:val="007C6361"/>
    <w:rsid w:val="008E0F7D"/>
    <w:rsid w:val="008F007A"/>
    <w:rsid w:val="009B71EC"/>
    <w:rsid w:val="009D7B76"/>
    <w:rsid w:val="00AA23B4"/>
    <w:rsid w:val="00C560AB"/>
    <w:rsid w:val="00CC162B"/>
    <w:rsid w:val="00D22430"/>
    <w:rsid w:val="00DF7881"/>
    <w:rsid w:val="00E72A5E"/>
    <w:rsid w:val="00F15195"/>
    <w:rsid w:val="00F40C00"/>
    <w:rsid w:val="00F546D5"/>
    <w:rsid w:val="00F70B4D"/>
    <w:rsid w:val="00F9622B"/>
    <w:rsid w:val="07DE7911"/>
    <w:rsid w:val="0AA374D5"/>
    <w:rsid w:val="188F321E"/>
    <w:rsid w:val="19462B6F"/>
    <w:rsid w:val="1F95134A"/>
    <w:rsid w:val="26720329"/>
    <w:rsid w:val="29446F6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人事科</cp:lastModifiedBy>
  <cp:revision>4</cp:revision>
  <dcterms:created xsi:type="dcterms:W3CDTF">2019-04-03T01:12:00Z</dcterms:created>
  <dcterms:modified xsi:type="dcterms:W3CDTF">2019-04-03T01:22:00Z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